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DA5" w:rsidRDefault="00304DA5" w:rsidP="00304DA5">
      <w:pPr>
        <w:pStyle w:val="Titolo2"/>
        <w:rPr>
          <w:b/>
        </w:rPr>
      </w:pPr>
      <w:r>
        <w:rPr>
          <w:b/>
        </w:rPr>
        <w:t xml:space="preserve">ART. 82  - </w:t>
      </w:r>
      <w:r>
        <w:rPr>
          <w:b/>
        </w:rPr>
        <w:tab/>
        <w:t>INDENNITA’ DIVERSE</w:t>
      </w:r>
    </w:p>
    <w:p w:rsidR="00304DA5" w:rsidRDefault="00304DA5" w:rsidP="00304DA5">
      <w:pPr>
        <w:ind w:left="1276" w:hanging="426"/>
        <w:jc w:val="both"/>
        <w:rPr>
          <w:b/>
          <w:i/>
          <w:sz w:val="24"/>
        </w:rPr>
      </w:pPr>
    </w:p>
    <w:p w:rsidR="00304DA5" w:rsidRDefault="00304DA5" w:rsidP="00304DA5">
      <w:pPr>
        <w:ind w:left="1276" w:hanging="425"/>
        <w:jc w:val="both"/>
        <w:rPr>
          <w:sz w:val="24"/>
        </w:rPr>
      </w:pPr>
      <w:r>
        <w:rPr>
          <w:sz w:val="24"/>
        </w:rPr>
        <w:t>1.</w:t>
      </w:r>
      <w:r>
        <w:rPr>
          <w:sz w:val="24"/>
        </w:rPr>
        <w:tab/>
        <w:t xml:space="preserve">Nei periodi di flessibilità multiperiodale di cui al punto 1.2 dell’art. </w:t>
      </w:r>
      <w:r>
        <w:rPr>
          <w:b/>
          <w:sz w:val="24"/>
        </w:rPr>
        <w:t>28</w:t>
      </w:r>
      <w:r>
        <w:rPr>
          <w:sz w:val="24"/>
        </w:rPr>
        <w:t xml:space="preserve"> (Orario di lavoro) del presente CCNL, ai lavoratori verrà corrisposta una indennità settimanale, correlata alla durata del periodo di flessibilità, per ciascuna delle settimane nelle quali, nei termini indicati al punto 1.2 sopracitato, si supera l’orario di lavoro settimanale definito contrattualmente, nelle misure di seguito indicate:</w:t>
      </w:r>
    </w:p>
    <w:p w:rsidR="00304DA5" w:rsidRDefault="00304DA5" w:rsidP="00304DA5">
      <w:pPr>
        <w:ind w:left="1276" w:hanging="426"/>
        <w:jc w:val="both"/>
      </w:pPr>
    </w:p>
    <w:p w:rsidR="00304DA5" w:rsidRPr="00304DA5" w:rsidRDefault="00304DA5" w:rsidP="00304DA5">
      <w:pPr>
        <w:numPr>
          <w:ilvl w:val="0"/>
          <w:numId w:val="1"/>
        </w:numPr>
        <w:tabs>
          <w:tab w:val="clear" w:pos="1696"/>
          <w:tab w:val="num" w:pos="-2410"/>
        </w:tabs>
        <w:ind w:left="1620" w:hanging="360"/>
        <w:jc w:val="both"/>
        <w:rPr>
          <w:strike/>
          <w:sz w:val="24"/>
        </w:rPr>
      </w:pPr>
      <w:r w:rsidRPr="00304DA5">
        <w:rPr>
          <w:strike/>
          <w:sz w:val="24"/>
        </w:rPr>
        <w:t>nel caso di periodi di flessibilità di cui al 3° comma del punto 1.2 dell’art. 22:</w:t>
      </w:r>
    </w:p>
    <w:p w:rsidR="00304DA5" w:rsidRDefault="00304DA5" w:rsidP="00304DA5">
      <w:pPr>
        <w:ind w:left="2268" w:hanging="567"/>
        <w:jc w:val="both"/>
        <w:rPr>
          <w:sz w:val="24"/>
        </w:rPr>
      </w:pPr>
    </w:p>
    <w:p w:rsidR="00304DA5" w:rsidRDefault="00304DA5" w:rsidP="00304DA5">
      <w:pPr>
        <w:ind w:left="2160" w:hanging="540"/>
        <w:jc w:val="both"/>
        <w:rPr>
          <w:sz w:val="24"/>
        </w:rPr>
      </w:pPr>
      <w:r w:rsidRPr="00304DA5">
        <w:rPr>
          <w:b/>
          <w:sz w:val="24"/>
        </w:rPr>
        <w:t>a</w:t>
      </w:r>
      <w:r>
        <w:rPr>
          <w:sz w:val="24"/>
        </w:rPr>
        <w:t>)</w:t>
      </w:r>
      <w:r>
        <w:rPr>
          <w:sz w:val="24"/>
        </w:rPr>
        <w:tab/>
        <w:t xml:space="preserve">con superamento dell’orario settimanale fino a 3 ore:   </w:t>
      </w:r>
      <w:r>
        <w:rPr>
          <w:sz w:val="24"/>
        </w:rPr>
        <w:tab/>
        <w:t>€ 18,00</w:t>
      </w:r>
    </w:p>
    <w:p w:rsidR="00304DA5" w:rsidRDefault="00304DA5" w:rsidP="00304DA5">
      <w:pPr>
        <w:ind w:left="2160" w:hanging="540"/>
        <w:jc w:val="both"/>
        <w:rPr>
          <w:sz w:val="24"/>
        </w:rPr>
      </w:pPr>
      <w:r>
        <w:rPr>
          <w:b/>
          <w:sz w:val="24"/>
        </w:rPr>
        <w:t>b</w:t>
      </w:r>
      <w:r>
        <w:rPr>
          <w:sz w:val="24"/>
        </w:rPr>
        <w:t>)</w:t>
      </w:r>
      <w:r>
        <w:rPr>
          <w:sz w:val="24"/>
        </w:rPr>
        <w:tab/>
        <w:t>con superamento dell’orario settimanale</w:t>
      </w:r>
    </w:p>
    <w:p w:rsidR="00304DA5" w:rsidRDefault="00304DA5" w:rsidP="00304DA5">
      <w:pPr>
        <w:ind w:left="2160" w:hanging="540"/>
        <w:jc w:val="both"/>
        <w:rPr>
          <w:sz w:val="24"/>
        </w:rPr>
      </w:pPr>
      <w:r>
        <w:rPr>
          <w:sz w:val="24"/>
        </w:rPr>
        <w:tab/>
        <w:t xml:space="preserve">per oltre 3 ore </w:t>
      </w:r>
      <w:r w:rsidRPr="00304DA5">
        <w:rPr>
          <w:strike/>
          <w:sz w:val="24"/>
        </w:rPr>
        <w:t>e fino a 6 ore</w:t>
      </w:r>
      <w:r>
        <w:rPr>
          <w:sz w:val="24"/>
        </w:rPr>
        <w:t>:</w:t>
      </w:r>
      <w:r>
        <w:rPr>
          <w:sz w:val="24"/>
        </w:rPr>
        <w:tab/>
      </w:r>
      <w:r>
        <w:rPr>
          <w:sz w:val="24"/>
        </w:rPr>
        <w:tab/>
      </w:r>
      <w:r>
        <w:rPr>
          <w:sz w:val="24"/>
        </w:rPr>
        <w:tab/>
      </w:r>
      <w:r>
        <w:rPr>
          <w:sz w:val="24"/>
        </w:rPr>
        <w:tab/>
        <w:t xml:space="preserve">   </w:t>
      </w:r>
      <w:r>
        <w:rPr>
          <w:sz w:val="24"/>
        </w:rPr>
        <w:tab/>
        <w:t>€ 36,00</w:t>
      </w:r>
    </w:p>
    <w:p w:rsidR="00304DA5" w:rsidRDefault="00304DA5" w:rsidP="00304DA5">
      <w:pPr>
        <w:ind w:left="2127" w:hanging="426"/>
        <w:jc w:val="both"/>
        <w:rPr>
          <w:sz w:val="24"/>
        </w:rPr>
      </w:pPr>
    </w:p>
    <w:p w:rsidR="00304DA5" w:rsidRPr="00304DA5" w:rsidRDefault="00304DA5" w:rsidP="00304DA5">
      <w:pPr>
        <w:numPr>
          <w:ilvl w:val="0"/>
          <w:numId w:val="1"/>
        </w:numPr>
        <w:tabs>
          <w:tab w:val="clear" w:pos="1696"/>
          <w:tab w:val="num" w:pos="-2552"/>
        </w:tabs>
        <w:ind w:left="1620" w:hanging="360"/>
        <w:jc w:val="both"/>
        <w:rPr>
          <w:strike/>
          <w:sz w:val="24"/>
        </w:rPr>
      </w:pPr>
      <w:r w:rsidRPr="00304DA5">
        <w:rPr>
          <w:strike/>
          <w:sz w:val="24"/>
        </w:rPr>
        <w:t>nel caso di periodi di flessibilità di cui al 1° comma del punto 1.2 dell’art. 22:</w:t>
      </w:r>
    </w:p>
    <w:p w:rsidR="00304DA5" w:rsidRPr="00304DA5" w:rsidRDefault="00304DA5" w:rsidP="00304DA5">
      <w:pPr>
        <w:ind w:left="2268" w:hanging="572"/>
        <w:jc w:val="both"/>
        <w:rPr>
          <w:strike/>
          <w:sz w:val="24"/>
        </w:rPr>
      </w:pPr>
    </w:p>
    <w:p w:rsidR="00304DA5" w:rsidRPr="00304DA5" w:rsidRDefault="00304DA5" w:rsidP="00304DA5">
      <w:pPr>
        <w:ind w:left="2160" w:hanging="540"/>
        <w:jc w:val="both"/>
        <w:rPr>
          <w:strike/>
          <w:sz w:val="24"/>
        </w:rPr>
      </w:pPr>
      <w:r w:rsidRPr="00304DA5">
        <w:rPr>
          <w:strike/>
          <w:sz w:val="24"/>
        </w:rPr>
        <w:t>b.1)</w:t>
      </w:r>
      <w:r w:rsidRPr="00304DA5">
        <w:rPr>
          <w:strike/>
          <w:sz w:val="24"/>
        </w:rPr>
        <w:tab/>
        <w:t xml:space="preserve">con superamento dell’orario settimanale fino a 3 ore:   </w:t>
      </w:r>
      <w:r w:rsidRPr="00304DA5">
        <w:rPr>
          <w:strike/>
          <w:sz w:val="24"/>
        </w:rPr>
        <w:tab/>
        <w:t>€ 22,00</w:t>
      </w:r>
    </w:p>
    <w:p w:rsidR="00304DA5" w:rsidRPr="00304DA5" w:rsidRDefault="00304DA5" w:rsidP="00304DA5">
      <w:pPr>
        <w:ind w:left="2160" w:hanging="540"/>
        <w:jc w:val="both"/>
        <w:rPr>
          <w:strike/>
          <w:sz w:val="24"/>
        </w:rPr>
      </w:pPr>
      <w:r w:rsidRPr="00304DA5">
        <w:rPr>
          <w:strike/>
          <w:sz w:val="24"/>
        </w:rPr>
        <w:t>b.2)</w:t>
      </w:r>
      <w:r w:rsidRPr="00304DA5">
        <w:rPr>
          <w:strike/>
          <w:sz w:val="24"/>
        </w:rPr>
        <w:tab/>
        <w:t>con superamento dell’orario settimanale</w:t>
      </w:r>
    </w:p>
    <w:p w:rsidR="00304DA5" w:rsidRPr="00304DA5" w:rsidRDefault="00304DA5" w:rsidP="00304DA5">
      <w:pPr>
        <w:ind w:left="2160" w:hanging="540"/>
        <w:jc w:val="both"/>
        <w:rPr>
          <w:strike/>
          <w:sz w:val="24"/>
        </w:rPr>
      </w:pPr>
      <w:r w:rsidRPr="00304DA5">
        <w:rPr>
          <w:strike/>
          <w:sz w:val="24"/>
        </w:rPr>
        <w:tab/>
        <w:t>per oltre 3 ore e fino a 6 ore:</w:t>
      </w:r>
      <w:r w:rsidRPr="00304DA5">
        <w:rPr>
          <w:strike/>
          <w:sz w:val="24"/>
        </w:rPr>
        <w:tab/>
      </w:r>
      <w:r w:rsidRPr="00304DA5">
        <w:rPr>
          <w:strike/>
          <w:sz w:val="24"/>
        </w:rPr>
        <w:tab/>
      </w:r>
      <w:r w:rsidRPr="00304DA5">
        <w:rPr>
          <w:strike/>
          <w:sz w:val="24"/>
        </w:rPr>
        <w:tab/>
      </w:r>
      <w:r w:rsidRPr="00304DA5">
        <w:rPr>
          <w:strike/>
          <w:sz w:val="24"/>
        </w:rPr>
        <w:tab/>
        <w:t xml:space="preserve">   </w:t>
      </w:r>
      <w:r w:rsidRPr="00304DA5">
        <w:rPr>
          <w:strike/>
          <w:sz w:val="24"/>
        </w:rPr>
        <w:tab/>
        <w:t>€ 43,00.</w:t>
      </w:r>
    </w:p>
    <w:p w:rsidR="00304DA5" w:rsidRDefault="00304DA5" w:rsidP="00304DA5">
      <w:pPr>
        <w:ind w:left="2127" w:hanging="426"/>
        <w:jc w:val="both"/>
        <w:rPr>
          <w:sz w:val="24"/>
        </w:rPr>
      </w:pPr>
    </w:p>
    <w:p w:rsidR="00304DA5" w:rsidRDefault="00304DA5" w:rsidP="00304DA5">
      <w:pPr>
        <w:ind w:left="1701"/>
        <w:jc w:val="both"/>
        <w:rPr>
          <w:sz w:val="24"/>
        </w:rPr>
      </w:pPr>
      <w:r>
        <w:rPr>
          <w:sz w:val="24"/>
        </w:rPr>
        <w:t>Le indennità di cui sopra vengono ridotte di 1/5 per ogni giornata di assenza dal servizio a qualsiasi titolo, ovvero di 1/6 qualora la ripartizione dell’orario di lavoro settimanale è su 6 giorni, non considerando, a tali fini, le assenze di durata inferiore all’intera giornata lavorativa.</w:t>
      </w:r>
    </w:p>
    <w:p w:rsidR="00304DA5" w:rsidRDefault="00304DA5" w:rsidP="00304DA5">
      <w:pPr>
        <w:jc w:val="both"/>
        <w:rPr>
          <w:sz w:val="24"/>
        </w:rPr>
      </w:pPr>
    </w:p>
    <w:p w:rsidR="00304DA5" w:rsidRDefault="00304DA5" w:rsidP="00304DA5">
      <w:pPr>
        <w:ind w:left="1276" w:hanging="425"/>
        <w:jc w:val="both"/>
        <w:rPr>
          <w:sz w:val="24"/>
        </w:rPr>
      </w:pPr>
      <w:r>
        <w:rPr>
          <w:sz w:val="24"/>
        </w:rPr>
        <w:t>2.</w:t>
      </w:r>
      <w:r>
        <w:rPr>
          <w:sz w:val="24"/>
        </w:rPr>
        <w:tab/>
        <w:t xml:space="preserve">Nei casi di ripartizione concordata dell’orario di lavoro settimanale su 6 giorni secondo quanto stabilito al 2° e 3° comma del punto 1.5 dell’art. </w:t>
      </w:r>
      <w:r>
        <w:rPr>
          <w:b/>
          <w:sz w:val="24"/>
        </w:rPr>
        <w:t>28</w:t>
      </w:r>
      <w:r>
        <w:rPr>
          <w:sz w:val="24"/>
        </w:rPr>
        <w:t xml:space="preserve"> (Orario di lavoro) del presente CCNL, ai lavoratori verrà corrisposta, per ogni 6° giorno lavorato, una indennità pari a € 15,00.</w:t>
      </w:r>
    </w:p>
    <w:p w:rsidR="00304DA5" w:rsidRDefault="00304DA5" w:rsidP="00304DA5">
      <w:pPr>
        <w:ind w:left="1276"/>
        <w:jc w:val="both"/>
        <w:rPr>
          <w:sz w:val="24"/>
        </w:rPr>
      </w:pPr>
      <w:r>
        <w:rPr>
          <w:sz w:val="24"/>
        </w:rPr>
        <w:t>Tale indennità non è corrisposta in caso di assenza a qualsiasi titolo, ad eccezione dei periodi continuativi di malattia o infortunio di durata superiore a 15 giorni.</w:t>
      </w:r>
    </w:p>
    <w:p w:rsidR="00304DA5" w:rsidRDefault="00304DA5" w:rsidP="00304DA5">
      <w:pPr>
        <w:jc w:val="both"/>
        <w:rPr>
          <w:sz w:val="24"/>
        </w:rPr>
      </w:pPr>
    </w:p>
    <w:p w:rsidR="00304DA5" w:rsidRDefault="00304DA5" w:rsidP="00304DA5">
      <w:pPr>
        <w:ind w:left="1276" w:hanging="425"/>
        <w:jc w:val="both"/>
        <w:rPr>
          <w:sz w:val="24"/>
        </w:rPr>
      </w:pPr>
      <w:r>
        <w:rPr>
          <w:sz w:val="24"/>
        </w:rPr>
        <w:t>3.</w:t>
      </w:r>
      <w:r>
        <w:rPr>
          <w:sz w:val="24"/>
        </w:rPr>
        <w:tab/>
        <w:t xml:space="preserve">Ai lavoratori che svolgano prestazioni lavorative di cui al punto 1.7 dell’art. </w:t>
      </w:r>
      <w:r>
        <w:rPr>
          <w:b/>
          <w:sz w:val="24"/>
        </w:rPr>
        <w:t xml:space="preserve">28 </w:t>
      </w:r>
      <w:r>
        <w:rPr>
          <w:sz w:val="24"/>
        </w:rPr>
        <w:t>(Orario di lavoro) del presente CCNL con orario spezzato è corrisposta, per prestazioni con intervallo superiore a 2 ore e fino a 3 ore, una indennità giornaliera nelle misure di seguito indicate:</w:t>
      </w:r>
    </w:p>
    <w:p w:rsidR="00304DA5" w:rsidRDefault="00304DA5" w:rsidP="00304DA5">
      <w:pPr>
        <w:ind w:left="1276" w:hanging="425"/>
        <w:jc w:val="both"/>
        <w:rPr>
          <w:sz w:val="24"/>
        </w:rPr>
      </w:pPr>
    </w:p>
    <w:p w:rsidR="00304DA5" w:rsidRDefault="00304DA5" w:rsidP="00304DA5">
      <w:pPr>
        <w:ind w:left="1560" w:hanging="284"/>
        <w:jc w:val="both"/>
        <w:rPr>
          <w:sz w:val="24"/>
        </w:rPr>
      </w:pPr>
      <w:r>
        <w:rPr>
          <w:sz w:val="24"/>
        </w:rPr>
        <w:t>a)</w:t>
      </w:r>
      <w:r>
        <w:rPr>
          <w:sz w:val="24"/>
        </w:rPr>
        <w:tab/>
        <w:t xml:space="preserve">per i lavoratori dei livelli professionali </w:t>
      </w:r>
      <w:r w:rsidRPr="00304DA5">
        <w:rPr>
          <w:b/>
          <w:sz w:val="24"/>
        </w:rPr>
        <w:t>Q, A, B</w:t>
      </w:r>
      <w:r>
        <w:rPr>
          <w:sz w:val="24"/>
        </w:rPr>
        <w:t>:</w:t>
      </w:r>
      <w:r>
        <w:rPr>
          <w:sz w:val="24"/>
        </w:rPr>
        <w:tab/>
      </w:r>
      <w:r>
        <w:rPr>
          <w:sz w:val="24"/>
        </w:rPr>
        <w:tab/>
      </w:r>
      <w:r>
        <w:rPr>
          <w:sz w:val="24"/>
        </w:rPr>
        <w:tab/>
        <w:t>€ 17,00;</w:t>
      </w:r>
    </w:p>
    <w:p w:rsidR="00304DA5" w:rsidRDefault="00304DA5" w:rsidP="00304DA5">
      <w:pPr>
        <w:ind w:left="1560" w:hanging="284"/>
        <w:jc w:val="both"/>
        <w:rPr>
          <w:sz w:val="24"/>
        </w:rPr>
      </w:pPr>
      <w:r>
        <w:rPr>
          <w:sz w:val="24"/>
        </w:rPr>
        <w:t>b)</w:t>
      </w:r>
      <w:r>
        <w:rPr>
          <w:sz w:val="24"/>
        </w:rPr>
        <w:tab/>
        <w:t xml:space="preserve">per i lavoratori dei livelli professionali </w:t>
      </w:r>
      <w:r>
        <w:rPr>
          <w:b/>
          <w:sz w:val="24"/>
        </w:rPr>
        <w:t>C, D, E, F</w:t>
      </w:r>
      <w:r>
        <w:rPr>
          <w:sz w:val="24"/>
        </w:rPr>
        <w:t>:</w:t>
      </w:r>
      <w:r>
        <w:rPr>
          <w:sz w:val="24"/>
        </w:rPr>
        <w:tab/>
      </w:r>
      <w:r>
        <w:rPr>
          <w:sz w:val="24"/>
        </w:rPr>
        <w:tab/>
        <w:t>€ 11,35.</w:t>
      </w:r>
    </w:p>
    <w:p w:rsidR="00304DA5" w:rsidRDefault="00304DA5" w:rsidP="00304DA5">
      <w:pPr>
        <w:ind w:left="1561" w:firstLine="140"/>
        <w:jc w:val="both"/>
        <w:rPr>
          <w:sz w:val="24"/>
        </w:rPr>
      </w:pPr>
    </w:p>
    <w:p w:rsidR="00304DA5" w:rsidRDefault="00304DA5" w:rsidP="00304DA5">
      <w:pPr>
        <w:ind w:left="1276"/>
        <w:jc w:val="both"/>
        <w:rPr>
          <w:sz w:val="24"/>
        </w:rPr>
      </w:pPr>
      <w:r>
        <w:rPr>
          <w:sz w:val="24"/>
        </w:rPr>
        <w:t xml:space="preserve">L’indennità di cui al presente punto 3 non viene corrisposta oltre che nelle giornate di assenza non retribuita, nelle giornate di malattia, nelle giornate di assenza facoltativa retribuita e nelle giornate di permesso di cui al punto 2 dell’art. </w:t>
      </w:r>
      <w:r>
        <w:rPr>
          <w:b/>
          <w:sz w:val="24"/>
        </w:rPr>
        <w:t>42</w:t>
      </w:r>
      <w:r>
        <w:rPr>
          <w:sz w:val="24"/>
        </w:rPr>
        <w:t xml:space="preserve"> (Permessi) del presente CCNL.</w:t>
      </w:r>
    </w:p>
    <w:p w:rsidR="00304DA5" w:rsidRDefault="00304DA5" w:rsidP="00304DA5">
      <w:pPr>
        <w:ind w:left="1276"/>
        <w:jc w:val="both"/>
        <w:rPr>
          <w:sz w:val="24"/>
        </w:rPr>
      </w:pPr>
    </w:p>
    <w:p w:rsidR="00304DA5" w:rsidRDefault="00304DA5" w:rsidP="00304DA5">
      <w:pPr>
        <w:ind w:left="1276" w:hanging="425"/>
        <w:jc w:val="both"/>
        <w:rPr>
          <w:sz w:val="24"/>
        </w:rPr>
      </w:pPr>
      <w:r>
        <w:rPr>
          <w:sz w:val="24"/>
        </w:rPr>
        <w:t>4.</w:t>
      </w:r>
      <w:r>
        <w:rPr>
          <w:sz w:val="24"/>
        </w:rPr>
        <w:tab/>
        <w:t xml:space="preserve">Per le ulteriori flessibilità dell’orario di lavoro concordate tra le parti a livello aziendale, secondo quanto stabilito al punto 2 dell’art. </w:t>
      </w:r>
      <w:r>
        <w:rPr>
          <w:b/>
          <w:sz w:val="24"/>
        </w:rPr>
        <w:t>28</w:t>
      </w:r>
      <w:r>
        <w:rPr>
          <w:sz w:val="24"/>
        </w:rPr>
        <w:t xml:space="preserve"> (Orario di lavoro) del presente CCNL, ai lavoratori verranno corrisposte le indennità di seguito indicate per ciascuno dei servizi programmati ed effettuati in regime di flessibilità concordata.</w:t>
      </w:r>
    </w:p>
    <w:p w:rsidR="00304DA5" w:rsidRDefault="00304DA5" w:rsidP="00304DA5">
      <w:pPr>
        <w:jc w:val="both"/>
        <w:rPr>
          <w:sz w:val="24"/>
        </w:rPr>
      </w:pPr>
    </w:p>
    <w:p w:rsidR="00304DA5" w:rsidRDefault="00304DA5" w:rsidP="00304DA5">
      <w:pPr>
        <w:ind w:left="1843" w:hanging="567"/>
        <w:jc w:val="both"/>
        <w:rPr>
          <w:b/>
          <w:sz w:val="24"/>
        </w:rPr>
      </w:pPr>
      <w:r w:rsidRPr="00ED1D09">
        <w:rPr>
          <w:b/>
          <w:sz w:val="24"/>
          <w:highlight w:val="yellow"/>
        </w:rPr>
        <w:lastRenderedPageBreak/>
        <w:t>4.1</w:t>
      </w:r>
      <w:r w:rsidRPr="00ED1D09">
        <w:rPr>
          <w:b/>
          <w:sz w:val="24"/>
          <w:highlight w:val="yellow"/>
        </w:rPr>
        <w:tab/>
        <w:t>Per l</w:t>
      </w:r>
      <w:r w:rsidR="00ED1D09" w:rsidRPr="00ED1D09">
        <w:rPr>
          <w:b/>
          <w:sz w:val="24"/>
          <w:highlight w:val="yellow"/>
        </w:rPr>
        <w:t>e</w:t>
      </w:r>
      <w:r w:rsidRPr="00ED1D09">
        <w:rPr>
          <w:b/>
          <w:sz w:val="24"/>
          <w:highlight w:val="yellow"/>
        </w:rPr>
        <w:t xml:space="preserve"> flessibilità </w:t>
      </w:r>
      <w:r w:rsidR="00ED1D09" w:rsidRPr="00ED1D09">
        <w:rPr>
          <w:b/>
          <w:sz w:val="24"/>
          <w:highlight w:val="yellow"/>
        </w:rPr>
        <w:t>legate a prestazioni lavorative diurne</w:t>
      </w:r>
      <w:r w:rsidRPr="00ED1D09">
        <w:rPr>
          <w:b/>
          <w:sz w:val="24"/>
          <w:highlight w:val="yellow"/>
        </w:rPr>
        <w:t xml:space="preserve">, </w:t>
      </w:r>
      <w:r w:rsidR="00ED1D09" w:rsidRPr="00ED1D09">
        <w:rPr>
          <w:b/>
          <w:sz w:val="24"/>
          <w:highlight w:val="yellow"/>
        </w:rPr>
        <w:t xml:space="preserve">come definite a livello aziendale, </w:t>
      </w:r>
      <w:r w:rsidRPr="00ED1D09">
        <w:rPr>
          <w:b/>
          <w:sz w:val="24"/>
          <w:highlight w:val="yellow"/>
        </w:rPr>
        <w:t xml:space="preserve">ai lavoratori è corrisposta una indennità, per ciascun servizio, pari a € </w:t>
      </w:r>
      <w:r w:rsidR="00ED1D09" w:rsidRPr="00ED1D09">
        <w:rPr>
          <w:b/>
          <w:sz w:val="24"/>
          <w:highlight w:val="yellow"/>
        </w:rPr>
        <w:t>8</w:t>
      </w:r>
      <w:r w:rsidRPr="00ED1D09">
        <w:rPr>
          <w:b/>
          <w:sz w:val="24"/>
          <w:highlight w:val="yellow"/>
        </w:rPr>
        <w:t>,00.</w:t>
      </w:r>
    </w:p>
    <w:p w:rsidR="00ED1D09" w:rsidRDefault="00ED1D09" w:rsidP="00304DA5">
      <w:pPr>
        <w:ind w:left="1843" w:hanging="567"/>
        <w:jc w:val="both"/>
        <w:rPr>
          <w:b/>
          <w:sz w:val="24"/>
        </w:rPr>
      </w:pPr>
    </w:p>
    <w:p w:rsidR="00ED1D09" w:rsidRPr="00ED1D09" w:rsidRDefault="00ED1D09" w:rsidP="00304DA5">
      <w:pPr>
        <w:ind w:left="1843" w:hanging="567"/>
        <w:jc w:val="both"/>
        <w:rPr>
          <w:b/>
          <w:sz w:val="24"/>
        </w:rPr>
      </w:pPr>
      <w:r>
        <w:rPr>
          <w:b/>
          <w:sz w:val="24"/>
        </w:rPr>
        <w:t>4.2</w:t>
      </w:r>
      <w:r>
        <w:rPr>
          <w:b/>
          <w:sz w:val="24"/>
        </w:rPr>
        <w:tab/>
      </w:r>
      <w:r w:rsidRPr="00ED1D09">
        <w:rPr>
          <w:b/>
          <w:sz w:val="24"/>
          <w:highlight w:val="yellow"/>
        </w:rPr>
        <w:t xml:space="preserve">Per le flessibilità legate a prestazioni lavorative </w:t>
      </w:r>
      <w:r>
        <w:rPr>
          <w:b/>
          <w:sz w:val="24"/>
          <w:highlight w:val="yellow"/>
        </w:rPr>
        <w:t>notturne</w:t>
      </w:r>
      <w:r w:rsidRPr="00ED1D09">
        <w:rPr>
          <w:b/>
          <w:sz w:val="24"/>
          <w:highlight w:val="yellow"/>
        </w:rPr>
        <w:t xml:space="preserve">, come definite a livello aziendale, ai lavoratori è corrisposta una indennità, per ciascun servizio, pari a € </w:t>
      </w:r>
      <w:r>
        <w:rPr>
          <w:b/>
          <w:sz w:val="24"/>
          <w:highlight w:val="yellow"/>
        </w:rPr>
        <w:t>10</w:t>
      </w:r>
      <w:r w:rsidRPr="00ED1D09">
        <w:rPr>
          <w:b/>
          <w:sz w:val="24"/>
          <w:highlight w:val="yellow"/>
        </w:rPr>
        <w:t>,00.</w:t>
      </w:r>
    </w:p>
    <w:p w:rsidR="00304DA5" w:rsidRDefault="00304DA5" w:rsidP="00304DA5">
      <w:pPr>
        <w:ind w:left="1701" w:hanging="425"/>
        <w:jc w:val="both"/>
        <w:rPr>
          <w:sz w:val="24"/>
        </w:rPr>
      </w:pPr>
    </w:p>
    <w:p w:rsidR="00304DA5" w:rsidRPr="00ED1D09" w:rsidRDefault="00304DA5" w:rsidP="00304DA5">
      <w:pPr>
        <w:ind w:left="1843" w:hanging="567"/>
        <w:jc w:val="both"/>
        <w:rPr>
          <w:strike/>
          <w:sz w:val="24"/>
        </w:rPr>
      </w:pPr>
      <w:r w:rsidRPr="00ED1D09">
        <w:rPr>
          <w:strike/>
          <w:sz w:val="24"/>
        </w:rPr>
        <w:t>4.2</w:t>
      </w:r>
      <w:r w:rsidRPr="00ED1D09">
        <w:rPr>
          <w:strike/>
          <w:sz w:val="24"/>
        </w:rPr>
        <w:tab/>
        <w:t>Per le flessibilità di cui ai punti 2.6.3, 2.6.4, 2.8.2, 2.10.1, 2.10.2 e 2.10.3 dell’art. 22, ai lavoratori è corrisposta una indennità, per ciascun servizio, pari a:</w:t>
      </w:r>
    </w:p>
    <w:p w:rsidR="00304DA5" w:rsidRPr="00ED1D09" w:rsidRDefault="00304DA5" w:rsidP="00304DA5">
      <w:pPr>
        <w:ind w:left="1276"/>
        <w:jc w:val="both"/>
        <w:rPr>
          <w:strike/>
          <w:sz w:val="24"/>
        </w:rPr>
      </w:pPr>
    </w:p>
    <w:p w:rsidR="00304DA5" w:rsidRPr="00ED1D09" w:rsidRDefault="00304DA5" w:rsidP="00304DA5">
      <w:pPr>
        <w:numPr>
          <w:ilvl w:val="1"/>
          <w:numId w:val="2"/>
        </w:numPr>
        <w:tabs>
          <w:tab w:val="clear" w:pos="1930"/>
        </w:tabs>
        <w:ind w:left="2552" w:hanging="709"/>
        <w:jc w:val="both"/>
        <w:rPr>
          <w:strike/>
          <w:sz w:val="24"/>
        </w:rPr>
      </w:pPr>
      <w:r w:rsidRPr="00ED1D09">
        <w:rPr>
          <w:strike/>
          <w:sz w:val="24"/>
        </w:rPr>
        <w:t>€   8,00, per i servizi collocati nella fascia oraria 5.00 – 24.00;</w:t>
      </w:r>
    </w:p>
    <w:p w:rsidR="00304DA5" w:rsidRPr="00ED1D09" w:rsidRDefault="00304DA5" w:rsidP="00304DA5">
      <w:pPr>
        <w:numPr>
          <w:ilvl w:val="1"/>
          <w:numId w:val="2"/>
        </w:numPr>
        <w:tabs>
          <w:tab w:val="clear" w:pos="1930"/>
          <w:tab w:val="num" w:pos="-2410"/>
        </w:tabs>
        <w:ind w:left="2552" w:hanging="709"/>
        <w:jc w:val="both"/>
        <w:rPr>
          <w:strike/>
          <w:sz w:val="24"/>
        </w:rPr>
      </w:pPr>
      <w:r w:rsidRPr="00ED1D09">
        <w:rPr>
          <w:strike/>
          <w:sz w:val="24"/>
        </w:rPr>
        <w:t>€ 10,00, per i servizi interessanti  le  fasce  orarie  0.01–1.00 e 4.00-4.59.</w:t>
      </w:r>
    </w:p>
    <w:p w:rsidR="00304DA5" w:rsidRPr="00ED1D09" w:rsidRDefault="00304DA5" w:rsidP="00304DA5">
      <w:pPr>
        <w:ind w:left="1276"/>
        <w:jc w:val="both"/>
        <w:rPr>
          <w:strike/>
          <w:sz w:val="24"/>
        </w:rPr>
      </w:pPr>
    </w:p>
    <w:p w:rsidR="00304DA5" w:rsidRPr="00ED1D09" w:rsidRDefault="00304DA5" w:rsidP="00304DA5">
      <w:pPr>
        <w:ind w:left="1843" w:hanging="567"/>
        <w:jc w:val="both"/>
        <w:rPr>
          <w:strike/>
          <w:sz w:val="24"/>
        </w:rPr>
      </w:pPr>
      <w:r w:rsidRPr="00ED1D09">
        <w:rPr>
          <w:strike/>
          <w:sz w:val="24"/>
        </w:rPr>
        <w:t>4.3</w:t>
      </w:r>
      <w:r w:rsidRPr="00ED1D09">
        <w:rPr>
          <w:strike/>
          <w:sz w:val="24"/>
        </w:rPr>
        <w:tab/>
        <w:t>Per la flessibilità di cui al punto 2.7.1 dell’art. 22, ai lavoratori è corrisposta una indennità pari a € 12,00.</w:t>
      </w:r>
    </w:p>
    <w:p w:rsidR="00304DA5" w:rsidRDefault="00304DA5" w:rsidP="00304DA5">
      <w:pPr>
        <w:ind w:left="1701" w:hanging="425"/>
        <w:jc w:val="both"/>
        <w:rPr>
          <w:sz w:val="24"/>
        </w:rPr>
      </w:pPr>
    </w:p>
    <w:p w:rsidR="00304DA5" w:rsidRDefault="00304DA5" w:rsidP="00304DA5">
      <w:pPr>
        <w:ind w:left="1843" w:hanging="567"/>
        <w:jc w:val="both"/>
        <w:rPr>
          <w:sz w:val="24"/>
        </w:rPr>
      </w:pPr>
      <w:r>
        <w:rPr>
          <w:sz w:val="24"/>
        </w:rPr>
        <w:t>4.</w:t>
      </w:r>
      <w:r w:rsidR="00ED1D09">
        <w:rPr>
          <w:b/>
          <w:sz w:val="24"/>
        </w:rPr>
        <w:t>3</w:t>
      </w:r>
      <w:r>
        <w:rPr>
          <w:sz w:val="24"/>
        </w:rPr>
        <w:tab/>
        <w:t xml:space="preserve">Nei casi di cumulo delle flessibilità di cui ai precedenti punti </w:t>
      </w:r>
      <w:r w:rsidRPr="00ED1D09">
        <w:rPr>
          <w:b/>
          <w:sz w:val="24"/>
        </w:rPr>
        <w:t>4.1</w:t>
      </w:r>
      <w:r w:rsidR="00ED1D09" w:rsidRPr="00ED1D09">
        <w:rPr>
          <w:b/>
          <w:sz w:val="24"/>
        </w:rPr>
        <w:t xml:space="preserve"> e</w:t>
      </w:r>
      <w:r w:rsidRPr="00ED1D09">
        <w:rPr>
          <w:b/>
          <w:sz w:val="24"/>
        </w:rPr>
        <w:t xml:space="preserve"> 4.2</w:t>
      </w:r>
      <w:r>
        <w:rPr>
          <w:sz w:val="24"/>
        </w:rPr>
        <w:t>, ai lavoratori sarà corrisposta una indennità complessiva pari a € 16,00.</w:t>
      </w:r>
    </w:p>
    <w:p w:rsidR="00304DA5" w:rsidRDefault="00304DA5" w:rsidP="00304DA5">
      <w:pPr>
        <w:ind w:left="1701" w:hanging="425"/>
        <w:jc w:val="both"/>
        <w:rPr>
          <w:sz w:val="24"/>
        </w:rPr>
      </w:pPr>
    </w:p>
    <w:p w:rsidR="00304DA5" w:rsidRPr="00ED1D09" w:rsidRDefault="00304DA5" w:rsidP="00304DA5">
      <w:pPr>
        <w:ind w:left="1843" w:hanging="567"/>
        <w:jc w:val="both"/>
        <w:rPr>
          <w:strike/>
          <w:sz w:val="24"/>
        </w:rPr>
      </w:pPr>
      <w:r w:rsidRPr="00ED1D09">
        <w:rPr>
          <w:strike/>
          <w:sz w:val="24"/>
        </w:rPr>
        <w:t>4.5</w:t>
      </w:r>
      <w:r w:rsidRPr="00ED1D09">
        <w:rPr>
          <w:strike/>
          <w:sz w:val="24"/>
        </w:rPr>
        <w:tab/>
        <w:t>Nel caso di servizi in regime di flessibilità concordata programmati e non effettuati dall’azienda, al lavoratore verrà comunque corrisposta la prevista indennità e il lavoratore resta a disposizione dell’azienda per un altro servizio.</w:t>
      </w:r>
    </w:p>
    <w:p w:rsidR="00304DA5" w:rsidRPr="00ED1D09" w:rsidRDefault="00304DA5" w:rsidP="00304DA5">
      <w:pPr>
        <w:ind w:left="1843"/>
        <w:jc w:val="both"/>
        <w:rPr>
          <w:strike/>
          <w:sz w:val="24"/>
        </w:rPr>
      </w:pPr>
      <w:r w:rsidRPr="00ED1D09">
        <w:rPr>
          <w:strike/>
          <w:sz w:val="24"/>
        </w:rPr>
        <w:t>Nel caso di reimpiego, al lavoratore verrà corrisposta l’indennità di maggior valore tra quella prevista per il servizio originariamente programmato e quella eventualmente spettante per il nuovo servizio.</w:t>
      </w:r>
    </w:p>
    <w:p w:rsidR="00304DA5" w:rsidRPr="00ED1D09" w:rsidRDefault="00304DA5" w:rsidP="00304DA5">
      <w:pPr>
        <w:ind w:left="1843"/>
        <w:jc w:val="both"/>
        <w:rPr>
          <w:strike/>
          <w:sz w:val="24"/>
        </w:rPr>
      </w:pPr>
      <w:r w:rsidRPr="00ED1D09">
        <w:rPr>
          <w:strike/>
          <w:sz w:val="24"/>
        </w:rPr>
        <w:t>Nel caso il lavoratore non venga reimpiegato e, per effetto del servizio originariamente programmato, si fosse verificato il cumulo delle flessibilità di cui ai precedenti punti 4.1, 4.2 e 4.3, al lavoratore verrà corrisposta, in luogo dell’indennità di cui al precedente punto 4.4, l’indennità di importo maggiore tra quelle indicate ai punti 4.1, 4.2 e 4.3 corrispondenti al servizio non effettuato.</w:t>
      </w:r>
    </w:p>
    <w:p w:rsidR="00304DA5" w:rsidRDefault="00304DA5" w:rsidP="00304DA5">
      <w:pPr>
        <w:ind w:left="1701" w:hanging="425"/>
        <w:jc w:val="both"/>
        <w:rPr>
          <w:sz w:val="24"/>
        </w:rPr>
      </w:pPr>
    </w:p>
    <w:p w:rsidR="00304DA5" w:rsidRDefault="00304DA5" w:rsidP="00304DA5">
      <w:pPr>
        <w:ind w:left="1843" w:hanging="567"/>
        <w:jc w:val="both"/>
        <w:rPr>
          <w:sz w:val="24"/>
        </w:rPr>
      </w:pPr>
      <w:r>
        <w:rPr>
          <w:sz w:val="24"/>
        </w:rPr>
        <w:t>4.</w:t>
      </w:r>
      <w:r w:rsidR="00ED1D09">
        <w:rPr>
          <w:b/>
          <w:sz w:val="24"/>
        </w:rPr>
        <w:t>5</w:t>
      </w:r>
      <w:r>
        <w:rPr>
          <w:sz w:val="24"/>
        </w:rPr>
        <w:tab/>
        <w:t>Le indennità di cui al presente punto 4 non vengono corrisposte in caso di assenza a qualsiasi titolo.</w:t>
      </w:r>
    </w:p>
    <w:p w:rsidR="002E673B" w:rsidRDefault="002E673B" w:rsidP="00304DA5"/>
    <w:sectPr w:rsidR="002E673B" w:rsidSect="002E673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158" w:rsidRDefault="00987158" w:rsidP="00304DA5">
      <w:r>
        <w:separator/>
      </w:r>
    </w:p>
  </w:endnote>
  <w:endnote w:type="continuationSeparator" w:id="0">
    <w:p w:rsidR="00987158" w:rsidRDefault="00987158" w:rsidP="00304D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0563"/>
      <w:docPartObj>
        <w:docPartGallery w:val="Page Numbers (Bottom of Page)"/>
        <w:docPartUnique/>
      </w:docPartObj>
    </w:sdtPr>
    <w:sdtContent>
      <w:p w:rsidR="00ED1D09" w:rsidRDefault="00ED1D09">
        <w:pPr>
          <w:pStyle w:val="Pidipagina"/>
          <w:jc w:val="right"/>
        </w:pPr>
        <w:fldSimple w:instr=" PAGE   \* MERGEFORMAT ">
          <w:r>
            <w:rPr>
              <w:noProof/>
            </w:rPr>
            <w:t>1</w:t>
          </w:r>
        </w:fldSimple>
      </w:p>
    </w:sdtContent>
  </w:sdt>
  <w:p w:rsidR="00ED1D09" w:rsidRDefault="00ED1D0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158" w:rsidRDefault="00987158" w:rsidP="00304DA5">
      <w:r>
        <w:separator/>
      </w:r>
    </w:p>
  </w:footnote>
  <w:footnote w:type="continuationSeparator" w:id="0">
    <w:p w:rsidR="00987158" w:rsidRDefault="00987158" w:rsidP="00304D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DA5" w:rsidRPr="00304DA5" w:rsidRDefault="00304DA5" w:rsidP="00304DA5">
    <w:pPr>
      <w:pStyle w:val="Intestazione"/>
      <w:jc w:val="right"/>
      <w:rPr>
        <w:i/>
      </w:rPr>
    </w:pPr>
    <w:r>
      <w:rPr>
        <w:i/>
      </w:rPr>
      <w:t>CCNL AF – 29.3.2012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E725F"/>
    <w:multiLevelType w:val="hybridMultilevel"/>
    <w:tmpl w:val="34EA5650"/>
    <w:lvl w:ilvl="0" w:tplc="FFFFFFFF">
      <w:start w:val="1"/>
      <w:numFmt w:val="lowerLetter"/>
      <w:lvlText w:val="%1)"/>
      <w:lvlJc w:val="left"/>
      <w:pPr>
        <w:tabs>
          <w:tab w:val="num" w:pos="1696"/>
        </w:tabs>
        <w:ind w:left="1696" w:hanging="420"/>
      </w:pPr>
      <w:rPr>
        <w:rFonts w:hint="default"/>
      </w:rPr>
    </w:lvl>
    <w:lvl w:ilvl="1" w:tplc="FFFFFFFF" w:tentative="1">
      <w:start w:val="1"/>
      <w:numFmt w:val="lowerLetter"/>
      <w:lvlText w:val="%2."/>
      <w:lvlJc w:val="left"/>
      <w:pPr>
        <w:tabs>
          <w:tab w:val="num" w:pos="2356"/>
        </w:tabs>
        <w:ind w:left="2356" w:hanging="360"/>
      </w:pPr>
    </w:lvl>
    <w:lvl w:ilvl="2" w:tplc="FFFFFFFF" w:tentative="1">
      <w:start w:val="1"/>
      <w:numFmt w:val="lowerRoman"/>
      <w:lvlText w:val="%3."/>
      <w:lvlJc w:val="right"/>
      <w:pPr>
        <w:tabs>
          <w:tab w:val="num" w:pos="3076"/>
        </w:tabs>
        <w:ind w:left="3076" w:hanging="180"/>
      </w:pPr>
    </w:lvl>
    <w:lvl w:ilvl="3" w:tplc="FFFFFFFF" w:tentative="1">
      <w:start w:val="1"/>
      <w:numFmt w:val="decimal"/>
      <w:lvlText w:val="%4."/>
      <w:lvlJc w:val="left"/>
      <w:pPr>
        <w:tabs>
          <w:tab w:val="num" w:pos="3796"/>
        </w:tabs>
        <w:ind w:left="3796" w:hanging="360"/>
      </w:pPr>
    </w:lvl>
    <w:lvl w:ilvl="4" w:tplc="FFFFFFFF" w:tentative="1">
      <w:start w:val="1"/>
      <w:numFmt w:val="lowerLetter"/>
      <w:lvlText w:val="%5."/>
      <w:lvlJc w:val="left"/>
      <w:pPr>
        <w:tabs>
          <w:tab w:val="num" w:pos="4516"/>
        </w:tabs>
        <w:ind w:left="4516" w:hanging="360"/>
      </w:pPr>
    </w:lvl>
    <w:lvl w:ilvl="5" w:tplc="FFFFFFFF" w:tentative="1">
      <w:start w:val="1"/>
      <w:numFmt w:val="lowerRoman"/>
      <w:lvlText w:val="%6."/>
      <w:lvlJc w:val="right"/>
      <w:pPr>
        <w:tabs>
          <w:tab w:val="num" w:pos="5236"/>
        </w:tabs>
        <w:ind w:left="5236" w:hanging="180"/>
      </w:pPr>
    </w:lvl>
    <w:lvl w:ilvl="6" w:tplc="FFFFFFFF" w:tentative="1">
      <w:start w:val="1"/>
      <w:numFmt w:val="decimal"/>
      <w:lvlText w:val="%7."/>
      <w:lvlJc w:val="left"/>
      <w:pPr>
        <w:tabs>
          <w:tab w:val="num" w:pos="5956"/>
        </w:tabs>
        <w:ind w:left="5956" w:hanging="360"/>
      </w:pPr>
    </w:lvl>
    <w:lvl w:ilvl="7" w:tplc="FFFFFFFF" w:tentative="1">
      <w:start w:val="1"/>
      <w:numFmt w:val="lowerLetter"/>
      <w:lvlText w:val="%8."/>
      <w:lvlJc w:val="left"/>
      <w:pPr>
        <w:tabs>
          <w:tab w:val="num" w:pos="6676"/>
        </w:tabs>
        <w:ind w:left="6676" w:hanging="360"/>
      </w:pPr>
    </w:lvl>
    <w:lvl w:ilvl="8" w:tplc="FFFFFFFF" w:tentative="1">
      <w:start w:val="1"/>
      <w:numFmt w:val="lowerRoman"/>
      <w:lvlText w:val="%9."/>
      <w:lvlJc w:val="right"/>
      <w:pPr>
        <w:tabs>
          <w:tab w:val="num" w:pos="7396"/>
        </w:tabs>
        <w:ind w:left="7396" w:hanging="180"/>
      </w:pPr>
    </w:lvl>
  </w:abstractNum>
  <w:abstractNum w:abstractNumId="1">
    <w:nsid w:val="281B5856"/>
    <w:multiLevelType w:val="hybridMultilevel"/>
    <w:tmpl w:val="51C086EA"/>
    <w:lvl w:ilvl="0" w:tplc="FFFFFFFF">
      <w:start w:val="3"/>
      <w:numFmt w:val="decimal"/>
      <w:lvlText w:val="%1."/>
      <w:lvlJc w:val="left"/>
      <w:pPr>
        <w:tabs>
          <w:tab w:val="num" w:pos="1210"/>
        </w:tabs>
        <w:ind w:left="1210" w:hanging="360"/>
      </w:pPr>
      <w:rPr>
        <w:rFonts w:hint="default"/>
      </w:rPr>
    </w:lvl>
    <w:lvl w:ilvl="1" w:tplc="FFFFFFFF">
      <w:start w:val="1"/>
      <w:numFmt w:val="lowerLetter"/>
      <w:lvlText w:val="%2)"/>
      <w:lvlJc w:val="left"/>
      <w:pPr>
        <w:tabs>
          <w:tab w:val="num" w:pos="1930"/>
        </w:tabs>
        <w:ind w:left="1930" w:hanging="360"/>
      </w:pPr>
      <w:rPr>
        <w:rFonts w:hint="default"/>
      </w:rPr>
    </w:lvl>
    <w:lvl w:ilvl="2" w:tplc="FFFFFFFF" w:tentative="1">
      <w:start w:val="1"/>
      <w:numFmt w:val="lowerRoman"/>
      <w:lvlText w:val="%3."/>
      <w:lvlJc w:val="right"/>
      <w:pPr>
        <w:tabs>
          <w:tab w:val="num" w:pos="2650"/>
        </w:tabs>
        <w:ind w:left="2650" w:hanging="180"/>
      </w:pPr>
    </w:lvl>
    <w:lvl w:ilvl="3" w:tplc="FFFFFFFF" w:tentative="1">
      <w:start w:val="1"/>
      <w:numFmt w:val="decimal"/>
      <w:lvlText w:val="%4."/>
      <w:lvlJc w:val="left"/>
      <w:pPr>
        <w:tabs>
          <w:tab w:val="num" w:pos="3370"/>
        </w:tabs>
        <w:ind w:left="3370" w:hanging="360"/>
      </w:pPr>
    </w:lvl>
    <w:lvl w:ilvl="4" w:tplc="FFFFFFFF" w:tentative="1">
      <w:start w:val="1"/>
      <w:numFmt w:val="lowerLetter"/>
      <w:lvlText w:val="%5."/>
      <w:lvlJc w:val="left"/>
      <w:pPr>
        <w:tabs>
          <w:tab w:val="num" w:pos="4090"/>
        </w:tabs>
        <w:ind w:left="4090" w:hanging="360"/>
      </w:pPr>
    </w:lvl>
    <w:lvl w:ilvl="5" w:tplc="FFFFFFFF" w:tentative="1">
      <w:start w:val="1"/>
      <w:numFmt w:val="lowerRoman"/>
      <w:lvlText w:val="%6."/>
      <w:lvlJc w:val="right"/>
      <w:pPr>
        <w:tabs>
          <w:tab w:val="num" w:pos="4810"/>
        </w:tabs>
        <w:ind w:left="4810" w:hanging="180"/>
      </w:pPr>
    </w:lvl>
    <w:lvl w:ilvl="6" w:tplc="FFFFFFFF" w:tentative="1">
      <w:start w:val="1"/>
      <w:numFmt w:val="decimal"/>
      <w:lvlText w:val="%7."/>
      <w:lvlJc w:val="left"/>
      <w:pPr>
        <w:tabs>
          <w:tab w:val="num" w:pos="5530"/>
        </w:tabs>
        <w:ind w:left="5530" w:hanging="360"/>
      </w:pPr>
    </w:lvl>
    <w:lvl w:ilvl="7" w:tplc="FFFFFFFF" w:tentative="1">
      <w:start w:val="1"/>
      <w:numFmt w:val="lowerLetter"/>
      <w:lvlText w:val="%8."/>
      <w:lvlJc w:val="left"/>
      <w:pPr>
        <w:tabs>
          <w:tab w:val="num" w:pos="6250"/>
        </w:tabs>
        <w:ind w:left="6250" w:hanging="360"/>
      </w:pPr>
    </w:lvl>
    <w:lvl w:ilvl="8" w:tplc="FFFFFFFF" w:tentative="1">
      <w:start w:val="1"/>
      <w:numFmt w:val="lowerRoman"/>
      <w:lvlText w:val="%9."/>
      <w:lvlJc w:val="right"/>
      <w:pPr>
        <w:tabs>
          <w:tab w:val="num" w:pos="6970"/>
        </w:tabs>
        <w:ind w:left="697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304DA5"/>
    <w:rsid w:val="002E673B"/>
    <w:rsid w:val="00304DA5"/>
    <w:rsid w:val="003A6FD3"/>
    <w:rsid w:val="004118AA"/>
    <w:rsid w:val="00606E35"/>
    <w:rsid w:val="00987158"/>
    <w:rsid w:val="00C86936"/>
    <w:rsid w:val="00ED1D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DA5"/>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304DA5"/>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304DA5"/>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semiHidden/>
    <w:unhideWhenUsed/>
    <w:rsid w:val="00304DA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04DA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304DA5"/>
    <w:pPr>
      <w:tabs>
        <w:tab w:val="center" w:pos="4819"/>
        <w:tab w:val="right" w:pos="9638"/>
      </w:tabs>
    </w:pPr>
  </w:style>
  <w:style w:type="character" w:customStyle="1" w:styleId="PidipaginaCarattere">
    <w:name w:val="Piè di pagina Carattere"/>
    <w:basedOn w:val="Carpredefinitoparagrafo"/>
    <w:link w:val="Pidipagina"/>
    <w:uiPriority w:val="99"/>
    <w:rsid w:val="00304DA5"/>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693</Words>
  <Characters>3955</Characters>
  <Application>Microsoft Office Word</Application>
  <DocSecurity>0</DocSecurity>
  <Lines>32</Lines>
  <Paragraphs>9</Paragraphs>
  <ScaleCrop>false</ScaleCrop>
  <Company>FS-Holding</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SAVINO STEFANO</dc:creator>
  <cp:keywords/>
  <dc:description/>
  <cp:lastModifiedBy>SAVINO STEFANO</cp:lastModifiedBy>
  <cp:revision>4</cp:revision>
  <cp:lastPrinted>2012-03-29T06:22:00Z</cp:lastPrinted>
  <dcterms:created xsi:type="dcterms:W3CDTF">2012-03-28T17:26:00Z</dcterms:created>
  <dcterms:modified xsi:type="dcterms:W3CDTF">2012-03-29T06:22:00Z</dcterms:modified>
</cp:coreProperties>
</file>