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9F" w:rsidRPr="007C0B5D" w:rsidRDefault="007C769F" w:rsidP="007C769F">
      <w:pPr>
        <w:pStyle w:val="Titolo2"/>
        <w:ind w:left="2268" w:hanging="1418"/>
        <w:rPr>
          <w:b/>
        </w:rPr>
      </w:pPr>
      <w:r w:rsidRPr="007C0B5D">
        <w:rPr>
          <w:b/>
        </w:rPr>
        <w:t xml:space="preserve">ART.  1  - </w:t>
      </w:r>
      <w:r w:rsidRPr="007C0B5D">
        <w:rPr>
          <w:b/>
        </w:rPr>
        <w:tab/>
        <w:t>SISTEMA DELLA PARTECIPAZIONE</w:t>
      </w:r>
    </w:p>
    <w:p w:rsidR="007C769F" w:rsidRDefault="007C769F" w:rsidP="007C769F">
      <w:pPr>
        <w:ind w:left="1276" w:hanging="426"/>
        <w:jc w:val="both"/>
      </w:pPr>
    </w:p>
    <w:p w:rsidR="007C769F" w:rsidRPr="007C0B5D" w:rsidRDefault="007C769F" w:rsidP="007C769F">
      <w:pPr>
        <w:ind w:left="851"/>
        <w:jc w:val="both"/>
        <w:rPr>
          <w:sz w:val="24"/>
        </w:rPr>
      </w:pPr>
      <w:r w:rsidRPr="007C0B5D">
        <w:rPr>
          <w:sz w:val="24"/>
        </w:rPr>
        <w:t>In applicazione di quanto stabilito al punto 3</w:t>
      </w:r>
      <w:r w:rsidR="00184C2A">
        <w:rPr>
          <w:sz w:val="24"/>
        </w:rPr>
        <w:t xml:space="preserve">, </w:t>
      </w:r>
      <w:r w:rsidR="00184C2A" w:rsidRPr="00184C2A">
        <w:rPr>
          <w:b/>
          <w:sz w:val="24"/>
        </w:rPr>
        <w:t>lettera C)</w:t>
      </w:r>
      <w:r w:rsidR="007E5A37">
        <w:rPr>
          <w:b/>
          <w:sz w:val="24"/>
        </w:rPr>
        <w:t>,</w:t>
      </w:r>
      <w:r w:rsidRPr="007C0B5D">
        <w:rPr>
          <w:sz w:val="24"/>
        </w:rPr>
        <w:t xml:space="preserve"> dell’art. 1 (</w:t>
      </w:r>
      <w:r w:rsidR="00184C2A">
        <w:rPr>
          <w:sz w:val="24"/>
        </w:rPr>
        <w:t>R</w:t>
      </w:r>
      <w:r w:rsidRPr="007C0B5D">
        <w:rPr>
          <w:sz w:val="24"/>
        </w:rPr>
        <w:t xml:space="preserve">elazioni industriali) del </w:t>
      </w:r>
      <w:r w:rsidR="00184C2A">
        <w:rPr>
          <w:sz w:val="24"/>
        </w:rPr>
        <w:t>CCNL della Mobilità del 30.9.2010,</w:t>
      </w:r>
      <w:r w:rsidRPr="007C0B5D">
        <w:rPr>
          <w:sz w:val="24"/>
        </w:rPr>
        <w:t xml:space="preserve"> le parti assumono il metodo partecipativo come strumento necessario a rafforzare e meglio qualificare le relazioni tra le parti attraverso la partecipazione ed il coinvolgimento dei lavoratori.</w:t>
      </w:r>
    </w:p>
    <w:p w:rsidR="007C769F" w:rsidRPr="007C0B5D" w:rsidRDefault="007C769F" w:rsidP="007C769F">
      <w:pPr>
        <w:ind w:left="851"/>
        <w:jc w:val="both"/>
        <w:rPr>
          <w:sz w:val="24"/>
        </w:rPr>
      </w:pPr>
    </w:p>
    <w:p w:rsidR="00184C2A" w:rsidRPr="00184C2A" w:rsidRDefault="007C769F" w:rsidP="007C769F">
      <w:pPr>
        <w:ind w:left="851"/>
        <w:jc w:val="both"/>
        <w:rPr>
          <w:b/>
          <w:sz w:val="24"/>
        </w:rPr>
      </w:pPr>
      <w:r w:rsidRPr="00184C2A">
        <w:rPr>
          <w:b/>
          <w:sz w:val="24"/>
        </w:rPr>
        <w:t xml:space="preserve">A </w:t>
      </w:r>
      <w:r w:rsidR="00184C2A" w:rsidRPr="00184C2A">
        <w:rPr>
          <w:b/>
          <w:sz w:val="24"/>
        </w:rPr>
        <w:t>tal fine</w:t>
      </w:r>
      <w:r w:rsidR="006855B3">
        <w:rPr>
          <w:b/>
          <w:sz w:val="24"/>
        </w:rPr>
        <w:t>,</w:t>
      </w:r>
      <w:r w:rsidR="00184C2A" w:rsidRPr="00184C2A">
        <w:rPr>
          <w:b/>
          <w:sz w:val="24"/>
        </w:rPr>
        <w:t xml:space="preserve"> </w:t>
      </w:r>
      <w:r w:rsidR="006855B3">
        <w:rPr>
          <w:b/>
          <w:sz w:val="24"/>
        </w:rPr>
        <w:t>in coerenza con</w:t>
      </w:r>
      <w:r w:rsidR="00184C2A" w:rsidRPr="00184C2A">
        <w:rPr>
          <w:b/>
          <w:sz w:val="24"/>
        </w:rPr>
        <w:t xml:space="preserve"> quanto previsto al 3° capoverso del punto 4 del ripetuto art. 1, </w:t>
      </w:r>
      <w:r w:rsidR="006855B3">
        <w:rPr>
          <w:b/>
          <w:sz w:val="24"/>
        </w:rPr>
        <w:t xml:space="preserve">si </w:t>
      </w:r>
      <w:r w:rsidR="00184C2A" w:rsidRPr="00184C2A">
        <w:rPr>
          <w:b/>
          <w:sz w:val="24"/>
        </w:rPr>
        <w:t>conferma</w:t>
      </w:r>
      <w:r w:rsidR="006855B3">
        <w:rPr>
          <w:b/>
          <w:sz w:val="24"/>
        </w:rPr>
        <w:t>no</w:t>
      </w:r>
      <w:r w:rsidR="00184C2A" w:rsidRPr="00184C2A">
        <w:rPr>
          <w:b/>
          <w:sz w:val="24"/>
        </w:rPr>
        <w:t>, fino alla istituzione dei nuovi organismi paritetici previ</w:t>
      </w:r>
      <w:r w:rsidR="006855B3">
        <w:rPr>
          <w:b/>
          <w:sz w:val="24"/>
        </w:rPr>
        <w:t xml:space="preserve">sti dal CCNL della Mobilità, </w:t>
      </w:r>
      <w:r w:rsidR="00184C2A" w:rsidRPr="00184C2A">
        <w:rPr>
          <w:b/>
          <w:sz w:val="24"/>
        </w:rPr>
        <w:t>quelli già esistenti nelle Società del Gruppo FS alla data di stipula del presente contratto.</w:t>
      </w:r>
    </w:p>
    <w:p w:rsidR="00184C2A" w:rsidRDefault="00184C2A" w:rsidP="007C769F">
      <w:pPr>
        <w:ind w:left="851"/>
        <w:jc w:val="both"/>
        <w:rPr>
          <w:sz w:val="24"/>
        </w:rPr>
      </w:pPr>
    </w:p>
    <w:p w:rsidR="00184C2A" w:rsidRDefault="00184C2A" w:rsidP="007C769F">
      <w:pPr>
        <w:ind w:left="851"/>
        <w:jc w:val="both"/>
        <w:rPr>
          <w:sz w:val="24"/>
        </w:rPr>
      </w:pPr>
    </w:p>
    <w:p w:rsidR="007C769F" w:rsidRDefault="007C769F" w:rsidP="00184C2A">
      <w:pPr>
        <w:pStyle w:val="Titolo2"/>
      </w:pP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33C" w:rsidRDefault="00E3033C" w:rsidP="007C769F">
      <w:r>
        <w:separator/>
      </w:r>
    </w:p>
  </w:endnote>
  <w:endnote w:type="continuationSeparator" w:id="0">
    <w:p w:rsidR="00E3033C" w:rsidRDefault="00E3033C" w:rsidP="007C7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33C" w:rsidRDefault="00E3033C" w:rsidP="007C769F">
      <w:r>
        <w:separator/>
      </w:r>
    </w:p>
  </w:footnote>
  <w:footnote w:type="continuationSeparator" w:id="0">
    <w:p w:rsidR="00E3033C" w:rsidRDefault="00E3033C" w:rsidP="007C7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69F" w:rsidRPr="007C769F" w:rsidRDefault="007C769F" w:rsidP="007C769F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69F"/>
    <w:rsid w:val="001707D3"/>
    <w:rsid w:val="00184C2A"/>
    <w:rsid w:val="002E673B"/>
    <w:rsid w:val="006855B3"/>
    <w:rsid w:val="007C769F"/>
    <w:rsid w:val="007E5A37"/>
    <w:rsid w:val="0082768C"/>
    <w:rsid w:val="009F564C"/>
    <w:rsid w:val="00B01C97"/>
    <w:rsid w:val="00E3033C"/>
    <w:rsid w:val="00F05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C769F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C7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C7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C769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C7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C76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FS-Holding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5</cp:revision>
  <cp:lastPrinted>2012-03-29T09:36:00Z</cp:lastPrinted>
  <dcterms:created xsi:type="dcterms:W3CDTF">2012-03-29T08:44:00Z</dcterms:created>
  <dcterms:modified xsi:type="dcterms:W3CDTF">2012-03-29T09:43:00Z</dcterms:modified>
</cp:coreProperties>
</file>