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205" w:rsidRPr="004A682E" w:rsidRDefault="00B25205" w:rsidP="00B25205">
      <w:pPr>
        <w:pStyle w:val="Titolo2"/>
        <w:ind w:left="2268" w:hanging="1418"/>
        <w:rPr>
          <w:b/>
          <w:i/>
        </w:rPr>
      </w:pPr>
      <w:r w:rsidRPr="004A682E">
        <w:rPr>
          <w:b/>
        </w:rPr>
        <w:t xml:space="preserve">ART. 8  - </w:t>
      </w:r>
      <w:r w:rsidRPr="004A682E">
        <w:rPr>
          <w:b/>
        </w:rPr>
        <w:tab/>
        <w:t>PERMESSI PER MOTIVI SINDACALI E CARICHE ELETTIVE</w:t>
      </w:r>
    </w:p>
    <w:p w:rsidR="00B25205" w:rsidRDefault="00B25205" w:rsidP="00B25205">
      <w:pPr>
        <w:jc w:val="both"/>
      </w:pPr>
    </w:p>
    <w:p w:rsidR="00B25205" w:rsidRDefault="00B25205" w:rsidP="00683814">
      <w:pPr>
        <w:numPr>
          <w:ilvl w:val="3"/>
          <w:numId w:val="1"/>
        </w:numPr>
        <w:tabs>
          <w:tab w:val="clear" w:pos="4680"/>
        </w:tabs>
        <w:ind w:left="1260"/>
        <w:jc w:val="both"/>
        <w:rPr>
          <w:sz w:val="24"/>
          <w:szCs w:val="24"/>
        </w:rPr>
      </w:pPr>
      <w:r>
        <w:rPr>
          <w:sz w:val="24"/>
          <w:szCs w:val="24"/>
        </w:rPr>
        <w:t xml:space="preserve">Le parti convengono di definire con apposito accordo la disciplina dei permessi sindacali, in applicazione di quanto previsto al punto </w:t>
      </w:r>
      <w:r w:rsidR="00683814">
        <w:rPr>
          <w:b/>
          <w:sz w:val="24"/>
          <w:szCs w:val="24"/>
        </w:rPr>
        <w:t>3</w:t>
      </w:r>
      <w:r>
        <w:rPr>
          <w:sz w:val="24"/>
          <w:szCs w:val="24"/>
        </w:rPr>
        <w:t xml:space="preserve"> dell’art. </w:t>
      </w:r>
      <w:r w:rsidR="00683814">
        <w:rPr>
          <w:b/>
          <w:sz w:val="24"/>
          <w:szCs w:val="24"/>
        </w:rPr>
        <w:t>8</w:t>
      </w:r>
      <w:r>
        <w:rPr>
          <w:sz w:val="24"/>
          <w:szCs w:val="24"/>
        </w:rPr>
        <w:t xml:space="preserve"> </w:t>
      </w:r>
      <w:r w:rsidRPr="00683814">
        <w:rPr>
          <w:b/>
          <w:sz w:val="24"/>
          <w:szCs w:val="24"/>
        </w:rPr>
        <w:t>(Permessi sindacali</w:t>
      </w:r>
      <w:r w:rsidR="00683814" w:rsidRPr="00683814">
        <w:rPr>
          <w:b/>
          <w:sz w:val="24"/>
          <w:szCs w:val="24"/>
        </w:rPr>
        <w:t>)</w:t>
      </w:r>
      <w:r w:rsidRPr="00683814">
        <w:rPr>
          <w:b/>
          <w:sz w:val="24"/>
          <w:szCs w:val="24"/>
        </w:rPr>
        <w:t xml:space="preserve"> del CCNL</w:t>
      </w:r>
      <w:r w:rsidR="00683814">
        <w:rPr>
          <w:b/>
          <w:sz w:val="24"/>
          <w:szCs w:val="24"/>
        </w:rPr>
        <w:t xml:space="preserve"> della Mobilità del 30.9.2010 ed all’art. 8-bis del</w:t>
      </w:r>
      <w:r w:rsidR="00683814">
        <w:rPr>
          <w:sz w:val="24"/>
          <w:szCs w:val="24"/>
        </w:rPr>
        <w:t xml:space="preserve"> CCNL delle Attività Ferroviarie.</w:t>
      </w:r>
    </w:p>
    <w:p w:rsidR="00683814" w:rsidRPr="00683814" w:rsidRDefault="00683814" w:rsidP="00683814">
      <w:pPr>
        <w:ind w:left="1260"/>
        <w:jc w:val="both"/>
        <w:rPr>
          <w:sz w:val="24"/>
          <w:szCs w:val="24"/>
        </w:rPr>
      </w:pPr>
    </w:p>
    <w:p w:rsidR="00B25205" w:rsidRPr="004A682E" w:rsidRDefault="00B25205" w:rsidP="00B25205">
      <w:pPr>
        <w:ind w:left="1276" w:hanging="425"/>
        <w:jc w:val="both"/>
        <w:rPr>
          <w:sz w:val="24"/>
          <w:szCs w:val="24"/>
        </w:rPr>
      </w:pPr>
      <w:r>
        <w:rPr>
          <w:sz w:val="24"/>
          <w:szCs w:val="24"/>
        </w:rPr>
        <w:t>2</w:t>
      </w:r>
      <w:r w:rsidRPr="004A682E">
        <w:rPr>
          <w:sz w:val="24"/>
          <w:szCs w:val="24"/>
        </w:rPr>
        <w:t>.</w:t>
      </w:r>
      <w:r w:rsidRPr="004A682E">
        <w:rPr>
          <w:sz w:val="24"/>
          <w:szCs w:val="24"/>
        </w:rPr>
        <w:tab/>
        <w:t xml:space="preserve">Per i permessi retribuiti di cui al presente articolo, in aggiunta agli elementi retributivi di cui al punto 8 dell’art. </w:t>
      </w:r>
      <w:r w:rsidR="00683814">
        <w:rPr>
          <w:b/>
          <w:sz w:val="24"/>
          <w:szCs w:val="24"/>
        </w:rPr>
        <w:t>8-bis</w:t>
      </w:r>
      <w:r w:rsidRPr="004A682E">
        <w:rPr>
          <w:sz w:val="24"/>
          <w:szCs w:val="24"/>
        </w:rPr>
        <w:t xml:space="preserve"> (Permessi per motivi sindacali e cariche elettive) del </w:t>
      </w:r>
      <w:r>
        <w:rPr>
          <w:sz w:val="24"/>
          <w:szCs w:val="24"/>
        </w:rPr>
        <w:t>CCNL delle Attività Ferroviarie</w:t>
      </w:r>
      <w:r w:rsidRPr="004A682E">
        <w:rPr>
          <w:sz w:val="24"/>
          <w:szCs w:val="24"/>
        </w:rPr>
        <w:t xml:space="preserve">, la retribuzione giornaliera da corrispondere al lavoratore è </w:t>
      </w:r>
      <w:r>
        <w:rPr>
          <w:sz w:val="24"/>
          <w:szCs w:val="24"/>
        </w:rPr>
        <w:t>integrata dai</w:t>
      </w:r>
      <w:r w:rsidRPr="004A682E">
        <w:rPr>
          <w:sz w:val="24"/>
          <w:szCs w:val="24"/>
        </w:rPr>
        <w:t xml:space="preserve"> seguenti ulteriori elementi retributivi: </w:t>
      </w:r>
    </w:p>
    <w:p w:rsidR="00B25205" w:rsidRPr="004A682E" w:rsidRDefault="00B25205" w:rsidP="00B25205">
      <w:pPr>
        <w:ind w:left="1276" w:hanging="425"/>
        <w:jc w:val="both"/>
        <w:rPr>
          <w:sz w:val="24"/>
          <w:szCs w:val="24"/>
        </w:rPr>
      </w:pPr>
    </w:p>
    <w:p w:rsidR="00B25205" w:rsidRPr="0065393E" w:rsidRDefault="00B25205" w:rsidP="0065393E">
      <w:pPr>
        <w:pStyle w:val="Paragrafoelenco"/>
        <w:numPr>
          <w:ilvl w:val="0"/>
          <w:numId w:val="2"/>
        </w:numPr>
        <w:jc w:val="both"/>
        <w:rPr>
          <w:sz w:val="24"/>
          <w:szCs w:val="24"/>
        </w:rPr>
      </w:pPr>
      <w:r w:rsidRPr="0065393E">
        <w:rPr>
          <w:sz w:val="24"/>
          <w:szCs w:val="24"/>
        </w:rPr>
        <w:t xml:space="preserve">elemento retributivo individuale (ERI), di cui all’art. 28 del </w:t>
      </w:r>
      <w:r w:rsidR="00683814" w:rsidRPr="0065393E">
        <w:rPr>
          <w:b/>
          <w:sz w:val="24"/>
          <w:szCs w:val="24"/>
        </w:rPr>
        <w:t>Contratto Aziendale di Gruppo FS del 16.4.2003</w:t>
      </w:r>
      <w:r w:rsidRPr="0065393E">
        <w:rPr>
          <w:sz w:val="24"/>
          <w:szCs w:val="24"/>
        </w:rPr>
        <w:t>;</w:t>
      </w:r>
    </w:p>
    <w:p w:rsidR="00B25205" w:rsidRPr="004A682E" w:rsidRDefault="00B25205" w:rsidP="00B25205">
      <w:pPr>
        <w:ind w:left="1560" w:hanging="284"/>
        <w:jc w:val="both"/>
        <w:rPr>
          <w:sz w:val="24"/>
          <w:szCs w:val="24"/>
        </w:rPr>
      </w:pPr>
      <w:r w:rsidRPr="004A682E">
        <w:rPr>
          <w:sz w:val="24"/>
          <w:szCs w:val="24"/>
        </w:rPr>
        <w:t>b)</w:t>
      </w:r>
      <w:r w:rsidRPr="004A682E">
        <w:rPr>
          <w:sz w:val="24"/>
          <w:szCs w:val="24"/>
        </w:rPr>
        <w:tab/>
        <w:t xml:space="preserve">elementi distinti della retribuzione (EDR), di cui all’art. </w:t>
      </w:r>
      <w:r>
        <w:rPr>
          <w:sz w:val="24"/>
          <w:szCs w:val="24"/>
        </w:rPr>
        <w:t>30</w:t>
      </w:r>
      <w:r w:rsidR="00683814">
        <w:rPr>
          <w:sz w:val="24"/>
          <w:szCs w:val="24"/>
        </w:rPr>
        <w:t xml:space="preserve"> del</w:t>
      </w:r>
      <w:r w:rsidRPr="004A682E">
        <w:rPr>
          <w:sz w:val="24"/>
          <w:szCs w:val="24"/>
        </w:rPr>
        <w:t xml:space="preserve"> </w:t>
      </w:r>
      <w:r w:rsidR="00683814">
        <w:rPr>
          <w:b/>
          <w:sz w:val="24"/>
          <w:szCs w:val="24"/>
        </w:rPr>
        <w:t>Contratto Aziendale di Gruppo FS del 16.4.2003</w:t>
      </w:r>
      <w:r w:rsidRPr="004A682E">
        <w:rPr>
          <w:sz w:val="24"/>
          <w:szCs w:val="24"/>
        </w:rPr>
        <w:t>, con le modalità di erogazione ivi previste;</w:t>
      </w:r>
    </w:p>
    <w:p w:rsidR="0065393E" w:rsidRPr="004A682E" w:rsidRDefault="00B25205" w:rsidP="0065393E">
      <w:pPr>
        <w:ind w:left="1560" w:hanging="284"/>
        <w:jc w:val="both"/>
        <w:rPr>
          <w:sz w:val="24"/>
          <w:szCs w:val="24"/>
        </w:rPr>
      </w:pPr>
      <w:r w:rsidRPr="004A682E">
        <w:rPr>
          <w:sz w:val="24"/>
          <w:szCs w:val="24"/>
        </w:rPr>
        <w:t>c)</w:t>
      </w:r>
      <w:r w:rsidRPr="004A682E">
        <w:rPr>
          <w:sz w:val="24"/>
          <w:szCs w:val="24"/>
        </w:rPr>
        <w:tab/>
        <w:t>assegno ad personam,</w:t>
      </w:r>
      <w:r>
        <w:rPr>
          <w:sz w:val="24"/>
          <w:szCs w:val="24"/>
        </w:rPr>
        <w:t xml:space="preserve"> di cui al punto 2 dell’art. 41</w:t>
      </w:r>
      <w:r w:rsidRPr="004A682E">
        <w:rPr>
          <w:sz w:val="24"/>
          <w:szCs w:val="24"/>
        </w:rPr>
        <w:t xml:space="preserve"> (Disposizioni finali) </w:t>
      </w:r>
      <w:r w:rsidR="00683814" w:rsidRPr="004A682E">
        <w:rPr>
          <w:sz w:val="24"/>
          <w:szCs w:val="24"/>
        </w:rPr>
        <w:t xml:space="preserve">del </w:t>
      </w:r>
      <w:r w:rsidR="00683814">
        <w:rPr>
          <w:b/>
          <w:sz w:val="24"/>
          <w:szCs w:val="24"/>
        </w:rPr>
        <w:t>Contratto Aziendale di Gruppo FS del 16.4.2003</w:t>
      </w:r>
      <w:r w:rsidRPr="004A682E">
        <w:rPr>
          <w:sz w:val="24"/>
          <w:szCs w:val="24"/>
        </w:rPr>
        <w:t>;</w:t>
      </w:r>
    </w:p>
    <w:p w:rsidR="00B25205" w:rsidRDefault="00B25205" w:rsidP="00B25205">
      <w:pPr>
        <w:ind w:left="1560" w:hanging="284"/>
        <w:jc w:val="both"/>
        <w:rPr>
          <w:sz w:val="24"/>
          <w:szCs w:val="24"/>
        </w:rPr>
      </w:pPr>
      <w:r w:rsidRPr="0065393E">
        <w:rPr>
          <w:sz w:val="24"/>
          <w:szCs w:val="24"/>
          <w:highlight w:val="yellow"/>
        </w:rPr>
        <w:t>d)</w:t>
      </w:r>
      <w:r w:rsidRPr="0065393E">
        <w:rPr>
          <w:sz w:val="24"/>
          <w:szCs w:val="24"/>
          <w:highlight w:val="yellow"/>
        </w:rPr>
        <w:tab/>
        <w:t xml:space="preserve">indennità di utilizzazione professionale e indennità di navigazione, di cui all’art. 34 del presente </w:t>
      </w:r>
      <w:r w:rsidR="0065393E" w:rsidRPr="0065393E">
        <w:rPr>
          <w:b/>
          <w:sz w:val="24"/>
          <w:szCs w:val="24"/>
          <w:highlight w:val="yellow"/>
        </w:rPr>
        <w:t>contratto</w:t>
      </w:r>
      <w:r w:rsidRPr="0065393E">
        <w:rPr>
          <w:sz w:val="24"/>
          <w:szCs w:val="24"/>
          <w:highlight w:val="yellow"/>
        </w:rPr>
        <w:t>;</w:t>
      </w:r>
    </w:p>
    <w:p w:rsidR="00B25205" w:rsidRPr="004A682E" w:rsidRDefault="00B25205" w:rsidP="00B25205">
      <w:pPr>
        <w:ind w:left="1560" w:hanging="284"/>
        <w:jc w:val="both"/>
        <w:rPr>
          <w:sz w:val="24"/>
          <w:szCs w:val="24"/>
        </w:rPr>
      </w:pPr>
      <w:r>
        <w:rPr>
          <w:sz w:val="24"/>
          <w:szCs w:val="24"/>
        </w:rPr>
        <w:t>e)</w:t>
      </w:r>
      <w:r>
        <w:rPr>
          <w:sz w:val="24"/>
          <w:szCs w:val="24"/>
        </w:rPr>
        <w:tab/>
        <w:t xml:space="preserve">emolumento personale aziendale (EPA), di cui all’art. 38 </w:t>
      </w:r>
      <w:r w:rsidR="00683814">
        <w:rPr>
          <w:b/>
          <w:sz w:val="24"/>
          <w:szCs w:val="24"/>
        </w:rPr>
        <w:t>Contratto Aziendale di Gruppo FS del 16.4.2003</w:t>
      </w:r>
      <w:r>
        <w:rPr>
          <w:sz w:val="24"/>
          <w:szCs w:val="24"/>
        </w:rPr>
        <w:t>;</w:t>
      </w:r>
    </w:p>
    <w:p w:rsidR="00B25205" w:rsidRPr="004A682E" w:rsidRDefault="00B25205" w:rsidP="00B25205">
      <w:pPr>
        <w:ind w:left="1560" w:hanging="284"/>
        <w:jc w:val="both"/>
        <w:rPr>
          <w:sz w:val="24"/>
          <w:szCs w:val="24"/>
        </w:rPr>
      </w:pPr>
      <w:r w:rsidRPr="002E4366">
        <w:rPr>
          <w:sz w:val="24"/>
          <w:szCs w:val="24"/>
          <w:highlight w:val="yellow"/>
        </w:rPr>
        <w:t>f)</w:t>
      </w:r>
      <w:r w:rsidRPr="002E4366">
        <w:rPr>
          <w:sz w:val="24"/>
          <w:szCs w:val="24"/>
          <w:highlight w:val="yellow"/>
        </w:rPr>
        <w:tab/>
        <w:t>indennità di cui a</w:t>
      </w:r>
      <w:r w:rsidRPr="002E4366">
        <w:rPr>
          <w:b/>
          <w:sz w:val="24"/>
          <w:szCs w:val="24"/>
          <w:highlight w:val="yellow"/>
        </w:rPr>
        <w:t>i</w:t>
      </w:r>
      <w:r w:rsidRPr="002E4366">
        <w:rPr>
          <w:sz w:val="24"/>
          <w:szCs w:val="24"/>
          <w:highlight w:val="yellow"/>
        </w:rPr>
        <w:t xml:space="preserve"> punti 1</w:t>
      </w:r>
      <w:r w:rsidR="0065393E" w:rsidRPr="002E4366">
        <w:rPr>
          <w:sz w:val="24"/>
          <w:szCs w:val="24"/>
          <w:highlight w:val="yellow"/>
        </w:rPr>
        <w:t xml:space="preserve"> </w:t>
      </w:r>
      <w:r w:rsidR="0065393E" w:rsidRPr="002E4366">
        <w:rPr>
          <w:b/>
          <w:sz w:val="24"/>
          <w:szCs w:val="24"/>
          <w:highlight w:val="yellow"/>
        </w:rPr>
        <w:t>e</w:t>
      </w:r>
      <w:r w:rsidRPr="002E4366">
        <w:rPr>
          <w:sz w:val="24"/>
          <w:szCs w:val="24"/>
          <w:highlight w:val="yellow"/>
        </w:rPr>
        <w:t xml:space="preserve"> 4, </w:t>
      </w:r>
      <w:r w:rsidRPr="002E4366">
        <w:rPr>
          <w:strike/>
          <w:sz w:val="24"/>
          <w:szCs w:val="24"/>
          <w:highlight w:val="yellow"/>
        </w:rPr>
        <w:t>8 e 9</w:t>
      </w:r>
      <w:r w:rsidRPr="002E4366">
        <w:rPr>
          <w:sz w:val="24"/>
          <w:szCs w:val="24"/>
          <w:highlight w:val="yellow"/>
        </w:rPr>
        <w:t xml:space="preserve"> dell’art. 39 (Indennità diverse) </w:t>
      </w:r>
      <w:r w:rsidR="002E4366" w:rsidRPr="002E4366">
        <w:rPr>
          <w:sz w:val="24"/>
          <w:szCs w:val="24"/>
          <w:highlight w:val="yellow"/>
        </w:rPr>
        <w:t xml:space="preserve">del presente </w:t>
      </w:r>
      <w:r w:rsidR="002E4366" w:rsidRPr="002E4366">
        <w:rPr>
          <w:b/>
          <w:sz w:val="24"/>
          <w:szCs w:val="24"/>
          <w:highlight w:val="yellow"/>
        </w:rPr>
        <w:t>contratto</w:t>
      </w:r>
      <w:r w:rsidRPr="002E4366">
        <w:rPr>
          <w:sz w:val="24"/>
          <w:szCs w:val="24"/>
          <w:highlight w:val="yellow"/>
        </w:rPr>
        <w:t>.</w:t>
      </w:r>
    </w:p>
    <w:p w:rsidR="00B25205" w:rsidRPr="004A682E" w:rsidRDefault="00B25205" w:rsidP="00B25205">
      <w:pPr>
        <w:ind w:left="1276" w:hanging="425"/>
        <w:jc w:val="both"/>
        <w:rPr>
          <w:sz w:val="24"/>
          <w:szCs w:val="24"/>
        </w:rPr>
      </w:pPr>
    </w:p>
    <w:p w:rsidR="00B25205" w:rsidRPr="006D46D2" w:rsidRDefault="00B25205" w:rsidP="00B25205">
      <w:pPr>
        <w:ind w:left="1260" w:hanging="360"/>
        <w:jc w:val="both"/>
        <w:rPr>
          <w:sz w:val="24"/>
          <w:szCs w:val="24"/>
        </w:rPr>
      </w:pPr>
      <w:r>
        <w:rPr>
          <w:sz w:val="24"/>
          <w:szCs w:val="24"/>
        </w:rPr>
        <w:t>3</w:t>
      </w:r>
      <w:r w:rsidRPr="006D46D2">
        <w:rPr>
          <w:sz w:val="24"/>
          <w:szCs w:val="24"/>
        </w:rPr>
        <w:t>.</w:t>
      </w:r>
      <w:r w:rsidRPr="006D46D2">
        <w:rPr>
          <w:sz w:val="24"/>
          <w:szCs w:val="24"/>
        </w:rPr>
        <w:tab/>
        <w:t xml:space="preserve">Per i permessi sindacali di cui al presente articolo non opera quanto previsto al punto 3 dell’art. </w:t>
      </w:r>
      <w:r w:rsidR="0065393E">
        <w:rPr>
          <w:b/>
          <w:sz w:val="24"/>
          <w:szCs w:val="24"/>
        </w:rPr>
        <w:t xml:space="preserve">30 </w:t>
      </w:r>
      <w:r w:rsidRPr="006D46D2">
        <w:rPr>
          <w:sz w:val="24"/>
          <w:szCs w:val="24"/>
        </w:rPr>
        <w:t xml:space="preserve">del CCNL delle Attività Ferroviarie. Pertanto, ai lavoratori che usufruiscano di tali permessi in via continuativa, le procedure previste al punto 2 del ripetuto art. </w:t>
      </w:r>
      <w:r w:rsidR="0065393E">
        <w:rPr>
          <w:b/>
          <w:sz w:val="24"/>
          <w:szCs w:val="24"/>
        </w:rPr>
        <w:t>30</w:t>
      </w:r>
      <w:r w:rsidRPr="006D46D2">
        <w:rPr>
          <w:sz w:val="24"/>
          <w:szCs w:val="24"/>
        </w:rPr>
        <w:t xml:space="preserve"> del CCNL si applicano ai soli fini del recupero delle festività con la facoltà del lavoratore, anche per il tramite dell’Organizzazione Sindacale di appartenenza, di posticipare il recupero delle stesse anche oltre i termini definiti allo stesso punto 2.  </w:t>
      </w:r>
    </w:p>
    <w:p w:rsidR="00B25205" w:rsidRPr="004A682E" w:rsidRDefault="00B25205" w:rsidP="00B25205">
      <w:pPr>
        <w:ind w:left="1276" w:hanging="425"/>
        <w:jc w:val="both"/>
        <w:rPr>
          <w:sz w:val="24"/>
          <w:szCs w:val="24"/>
        </w:rPr>
      </w:pPr>
    </w:p>
    <w:p w:rsidR="002E673B" w:rsidRDefault="002E673B"/>
    <w:sectPr w:rsidR="002E673B" w:rsidSect="002E673B">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0600" w:rsidRDefault="000D0600" w:rsidP="00B25205">
      <w:r>
        <w:separator/>
      </w:r>
    </w:p>
  </w:endnote>
  <w:endnote w:type="continuationSeparator" w:id="0">
    <w:p w:rsidR="000D0600" w:rsidRDefault="000D0600" w:rsidP="00B252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0600" w:rsidRDefault="000D0600" w:rsidP="00B25205">
      <w:r>
        <w:separator/>
      </w:r>
    </w:p>
  </w:footnote>
  <w:footnote w:type="continuationSeparator" w:id="0">
    <w:p w:rsidR="000D0600" w:rsidRDefault="000D0600" w:rsidP="00B252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205" w:rsidRPr="00B25205" w:rsidRDefault="00B25205" w:rsidP="00B25205">
    <w:pPr>
      <w:pStyle w:val="Intestazione"/>
      <w:jc w:val="right"/>
      <w:rPr>
        <w:i/>
      </w:rPr>
    </w:pPr>
    <w:r>
      <w:rPr>
        <w:i/>
      </w:rPr>
      <w:t>Contratto FS – 29.3.2012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1751F4"/>
    <w:multiLevelType w:val="hybridMultilevel"/>
    <w:tmpl w:val="DB420798"/>
    <w:lvl w:ilvl="0" w:tplc="6478A802">
      <w:start w:val="1"/>
      <w:numFmt w:val="lowerLetter"/>
      <w:lvlText w:val="%1)"/>
      <w:lvlJc w:val="left"/>
      <w:pPr>
        <w:ind w:left="1636" w:hanging="360"/>
      </w:pPr>
      <w:rPr>
        <w:rFonts w:hint="default"/>
      </w:rPr>
    </w:lvl>
    <w:lvl w:ilvl="1" w:tplc="04100019" w:tentative="1">
      <w:start w:val="1"/>
      <w:numFmt w:val="lowerLetter"/>
      <w:lvlText w:val="%2."/>
      <w:lvlJc w:val="left"/>
      <w:pPr>
        <w:ind w:left="2356" w:hanging="360"/>
      </w:pPr>
    </w:lvl>
    <w:lvl w:ilvl="2" w:tplc="0410001B" w:tentative="1">
      <w:start w:val="1"/>
      <w:numFmt w:val="lowerRoman"/>
      <w:lvlText w:val="%3."/>
      <w:lvlJc w:val="right"/>
      <w:pPr>
        <w:ind w:left="3076" w:hanging="180"/>
      </w:pPr>
    </w:lvl>
    <w:lvl w:ilvl="3" w:tplc="0410000F" w:tentative="1">
      <w:start w:val="1"/>
      <w:numFmt w:val="decimal"/>
      <w:lvlText w:val="%4."/>
      <w:lvlJc w:val="left"/>
      <w:pPr>
        <w:ind w:left="3796" w:hanging="360"/>
      </w:pPr>
    </w:lvl>
    <w:lvl w:ilvl="4" w:tplc="04100019" w:tentative="1">
      <w:start w:val="1"/>
      <w:numFmt w:val="lowerLetter"/>
      <w:lvlText w:val="%5."/>
      <w:lvlJc w:val="left"/>
      <w:pPr>
        <w:ind w:left="4516" w:hanging="360"/>
      </w:pPr>
    </w:lvl>
    <w:lvl w:ilvl="5" w:tplc="0410001B" w:tentative="1">
      <w:start w:val="1"/>
      <w:numFmt w:val="lowerRoman"/>
      <w:lvlText w:val="%6."/>
      <w:lvlJc w:val="right"/>
      <w:pPr>
        <w:ind w:left="5236" w:hanging="180"/>
      </w:pPr>
    </w:lvl>
    <w:lvl w:ilvl="6" w:tplc="0410000F" w:tentative="1">
      <w:start w:val="1"/>
      <w:numFmt w:val="decimal"/>
      <w:lvlText w:val="%7."/>
      <w:lvlJc w:val="left"/>
      <w:pPr>
        <w:ind w:left="5956" w:hanging="360"/>
      </w:pPr>
    </w:lvl>
    <w:lvl w:ilvl="7" w:tplc="04100019" w:tentative="1">
      <w:start w:val="1"/>
      <w:numFmt w:val="lowerLetter"/>
      <w:lvlText w:val="%8."/>
      <w:lvlJc w:val="left"/>
      <w:pPr>
        <w:ind w:left="6676" w:hanging="360"/>
      </w:pPr>
    </w:lvl>
    <w:lvl w:ilvl="8" w:tplc="0410001B" w:tentative="1">
      <w:start w:val="1"/>
      <w:numFmt w:val="lowerRoman"/>
      <w:lvlText w:val="%9."/>
      <w:lvlJc w:val="right"/>
      <w:pPr>
        <w:ind w:left="7396" w:hanging="180"/>
      </w:pPr>
    </w:lvl>
  </w:abstractNum>
  <w:abstractNum w:abstractNumId="1">
    <w:nsid w:val="6F403451"/>
    <w:multiLevelType w:val="multilevel"/>
    <w:tmpl w:val="4558C646"/>
    <w:lvl w:ilvl="0">
      <w:start w:val="9"/>
      <w:numFmt w:val="lowerLetter"/>
      <w:lvlText w:val="%1)"/>
      <w:lvlJc w:val="left"/>
      <w:pPr>
        <w:tabs>
          <w:tab w:val="num" w:pos="4320"/>
        </w:tabs>
        <w:ind w:left="4320" w:hanging="360"/>
      </w:pPr>
      <w:rPr>
        <w:rFonts w:hint="default"/>
      </w:rPr>
    </w:lvl>
    <w:lvl w:ilvl="1">
      <w:start w:val="1"/>
      <w:numFmt w:val="lowerLetter"/>
      <w:lvlText w:val="%2)"/>
      <w:lvlJc w:val="left"/>
      <w:pPr>
        <w:tabs>
          <w:tab w:val="num" w:pos="3240"/>
        </w:tabs>
        <w:ind w:left="3240" w:hanging="360"/>
      </w:pPr>
      <w:rPr>
        <w:rFonts w:hint="default"/>
      </w:r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B25205"/>
    <w:rsid w:val="000D0600"/>
    <w:rsid w:val="002E4366"/>
    <w:rsid w:val="002E673B"/>
    <w:rsid w:val="005C3727"/>
    <w:rsid w:val="0065393E"/>
    <w:rsid w:val="00683814"/>
    <w:rsid w:val="00773AB2"/>
    <w:rsid w:val="00B01C97"/>
    <w:rsid w:val="00B2520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25205"/>
    <w:pPr>
      <w:spacing w:after="0" w:line="240" w:lineRule="auto"/>
    </w:pPr>
    <w:rPr>
      <w:rFonts w:ascii="Times New Roman" w:eastAsia="Times New Roman" w:hAnsi="Times New Roman" w:cs="Times New Roman"/>
      <w:sz w:val="20"/>
      <w:szCs w:val="20"/>
      <w:lang w:eastAsia="it-IT"/>
    </w:rPr>
  </w:style>
  <w:style w:type="paragraph" w:styleId="Titolo2">
    <w:name w:val="heading 2"/>
    <w:basedOn w:val="Normale"/>
    <w:next w:val="Normale"/>
    <w:link w:val="Titolo2Carattere"/>
    <w:qFormat/>
    <w:rsid w:val="00B25205"/>
    <w:pPr>
      <w:keepNext/>
      <w:ind w:left="1985" w:hanging="1134"/>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B25205"/>
    <w:rPr>
      <w:rFonts w:ascii="Times New Roman" w:eastAsia="Times New Roman" w:hAnsi="Times New Roman" w:cs="Times New Roman"/>
      <w:sz w:val="24"/>
      <w:szCs w:val="20"/>
      <w:lang w:eastAsia="it-IT"/>
    </w:rPr>
  </w:style>
  <w:style w:type="paragraph" w:styleId="Intestazione">
    <w:name w:val="header"/>
    <w:basedOn w:val="Normale"/>
    <w:link w:val="IntestazioneCarattere"/>
    <w:uiPriority w:val="99"/>
    <w:semiHidden/>
    <w:unhideWhenUsed/>
    <w:rsid w:val="00B2520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B2520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B2520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B25205"/>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65393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286</Words>
  <Characters>1635</Characters>
  <Application>Microsoft Office Word</Application>
  <DocSecurity>0</DocSecurity>
  <Lines>13</Lines>
  <Paragraphs>3</Paragraphs>
  <ScaleCrop>false</ScaleCrop>
  <Company>FS-Holding</Company>
  <LinksUpToDate>false</LinksUpToDate>
  <CharactersWithSpaces>1918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SAVINO STEFANO</dc:creator>
  <cp:keywords/>
  <dc:description/>
  <cp:lastModifiedBy>SAVINO STEFANO</cp:lastModifiedBy>
  <cp:revision>4</cp:revision>
  <cp:lastPrinted>2012-03-29T10:46:00Z</cp:lastPrinted>
  <dcterms:created xsi:type="dcterms:W3CDTF">2012-03-29T09:49:00Z</dcterms:created>
  <dcterms:modified xsi:type="dcterms:W3CDTF">2012-03-29T10:46:00Z</dcterms:modified>
</cp:coreProperties>
</file>