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545" w:rsidRDefault="00BA4FCD" w:rsidP="004F5C2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Art. </w:t>
      </w:r>
      <w:r w:rsidR="00F26D83">
        <w:rPr>
          <w:rFonts w:ascii="Times New Roman" w:hAnsi="Times New Roman" w:cs="Times New Roman"/>
          <w:b/>
          <w:sz w:val="24"/>
          <w:szCs w:val="24"/>
        </w:rPr>
        <w:t>26</w:t>
      </w:r>
      <w:r>
        <w:rPr>
          <w:rFonts w:ascii="Times New Roman" w:hAnsi="Times New Roman" w:cs="Times New Roman"/>
          <w:b/>
          <w:sz w:val="24"/>
          <w:szCs w:val="24"/>
        </w:rPr>
        <w:t xml:space="preserve">   - </w:t>
      </w:r>
      <w:r w:rsidR="00FD0E33">
        <w:rPr>
          <w:rFonts w:ascii="Times New Roman" w:hAnsi="Times New Roman" w:cs="Times New Roman"/>
          <w:b/>
          <w:sz w:val="24"/>
          <w:szCs w:val="24"/>
          <w:u w:val="single"/>
        </w:rPr>
        <w:t>WELFARE AZIENDALE</w:t>
      </w:r>
    </w:p>
    <w:p w:rsidR="004F5C23" w:rsidRDefault="004F5C23" w:rsidP="004F5C23">
      <w:pPr>
        <w:spacing w:after="0" w:line="240" w:lineRule="auto"/>
        <w:rPr>
          <w:rFonts w:ascii="Times New Roman" w:hAnsi="Times New Roman" w:cs="Times New Roman"/>
          <w:b/>
          <w:sz w:val="24"/>
          <w:szCs w:val="24"/>
        </w:rPr>
      </w:pPr>
    </w:p>
    <w:p w:rsidR="005126A3" w:rsidRPr="00634B94" w:rsidRDefault="00634B94" w:rsidP="005126A3">
      <w:pPr>
        <w:spacing w:after="0" w:line="240" w:lineRule="auto"/>
        <w:jc w:val="both"/>
        <w:rPr>
          <w:rFonts w:ascii="Times New Roman" w:hAnsi="Times New Roman" w:cs="Times New Roman"/>
          <w:sz w:val="24"/>
          <w:szCs w:val="24"/>
        </w:rPr>
      </w:pPr>
      <w:r w:rsidRPr="00634B94">
        <w:rPr>
          <w:rFonts w:ascii="Times New Roman" w:hAnsi="Times New Roman" w:cs="Times New Roman"/>
          <w:sz w:val="24"/>
          <w:szCs w:val="24"/>
        </w:rPr>
        <w:t>In attuazione di quanto previsto all’</w:t>
      </w:r>
      <w:r>
        <w:rPr>
          <w:rFonts w:ascii="Times New Roman" w:hAnsi="Times New Roman" w:cs="Times New Roman"/>
          <w:sz w:val="24"/>
          <w:szCs w:val="24"/>
        </w:rPr>
        <w:t>ultimo capoverso del punto 4</w:t>
      </w:r>
      <w:r w:rsidRPr="00634B94">
        <w:rPr>
          <w:rFonts w:ascii="Times New Roman" w:hAnsi="Times New Roman" w:cs="Times New Roman"/>
          <w:sz w:val="24"/>
          <w:szCs w:val="24"/>
        </w:rPr>
        <w:t xml:space="preserve"> </w:t>
      </w:r>
      <w:r>
        <w:rPr>
          <w:rFonts w:ascii="Times New Roman" w:hAnsi="Times New Roman" w:cs="Times New Roman"/>
          <w:sz w:val="24"/>
          <w:szCs w:val="24"/>
        </w:rPr>
        <w:t>d</w:t>
      </w:r>
      <w:r w:rsidRPr="00634B94">
        <w:rPr>
          <w:rFonts w:ascii="Times New Roman" w:hAnsi="Times New Roman" w:cs="Times New Roman"/>
          <w:sz w:val="24"/>
          <w:szCs w:val="24"/>
        </w:rPr>
        <w:t xml:space="preserve">ell’art. 1 </w:t>
      </w:r>
      <w:r w:rsidR="00BA4FCD">
        <w:rPr>
          <w:rFonts w:ascii="Times New Roman" w:hAnsi="Times New Roman" w:cs="Times New Roman"/>
          <w:sz w:val="24"/>
          <w:szCs w:val="24"/>
        </w:rPr>
        <w:t>del CCNL della Mobilità ferroviaria del 30.9.2010 ed in attuazione a livello aziendale degli artt. 48 e 49 del CCNL AF</w:t>
      </w:r>
      <w:r w:rsidRPr="00634B94">
        <w:rPr>
          <w:rFonts w:ascii="Times New Roman" w:hAnsi="Times New Roman" w:cs="Times New Roman"/>
          <w:sz w:val="24"/>
          <w:szCs w:val="24"/>
        </w:rPr>
        <w:t>, le parti convengono sulle seguenti misure di assistenza sanitaria integrativa e di previdenza complementare, per tutto il personale delle Società del Gruppo FS:</w:t>
      </w:r>
    </w:p>
    <w:p w:rsidR="00634B94" w:rsidRDefault="00634B94" w:rsidP="005126A3">
      <w:pPr>
        <w:spacing w:after="0" w:line="240" w:lineRule="auto"/>
        <w:jc w:val="both"/>
        <w:rPr>
          <w:rFonts w:ascii="Times New Roman" w:hAnsi="Times New Roman" w:cs="Times New Roman"/>
          <w:b/>
          <w:sz w:val="24"/>
          <w:szCs w:val="24"/>
        </w:rPr>
      </w:pPr>
    </w:p>
    <w:p w:rsidR="004F5C23" w:rsidRPr="00F26D83" w:rsidRDefault="00634B94" w:rsidP="004F5C23">
      <w:pPr>
        <w:pStyle w:val="Paragrafoelenco"/>
        <w:numPr>
          <w:ilvl w:val="0"/>
          <w:numId w:val="1"/>
        </w:numPr>
        <w:spacing w:after="0" w:line="240" w:lineRule="auto"/>
        <w:ind w:left="426" w:hanging="426"/>
        <w:rPr>
          <w:rFonts w:ascii="Times New Roman" w:hAnsi="Times New Roman" w:cs="Times New Roman"/>
          <w:b/>
          <w:sz w:val="24"/>
          <w:szCs w:val="24"/>
        </w:rPr>
      </w:pPr>
      <w:r w:rsidRPr="00F26D83">
        <w:rPr>
          <w:rFonts w:ascii="Times New Roman" w:hAnsi="Times New Roman" w:cs="Times New Roman"/>
          <w:b/>
          <w:sz w:val="24"/>
          <w:szCs w:val="24"/>
          <w:u w:val="single"/>
        </w:rPr>
        <w:t>Assistenza sanitaria integrativa</w:t>
      </w:r>
    </w:p>
    <w:p w:rsidR="00634B94" w:rsidRPr="0021792D" w:rsidRDefault="00634B94" w:rsidP="00634B94">
      <w:pPr>
        <w:pStyle w:val="Paragrafoelenco"/>
        <w:spacing w:after="0" w:line="240" w:lineRule="auto"/>
        <w:ind w:left="426"/>
        <w:rPr>
          <w:rFonts w:ascii="Times New Roman" w:hAnsi="Times New Roman" w:cs="Times New Roman"/>
          <w:sz w:val="16"/>
          <w:szCs w:val="16"/>
        </w:rPr>
      </w:pPr>
    </w:p>
    <w:p w:rsidR="00BA4FCD" w:rsidRDefault="00634B94" w:rsidP="00031437">
      <w:pPr>
        <w:pStyle w:val="Paragrafoelenco"/>
        <w:numPr>
          <w:ilvl w:val="0"/>
          <w:numId w:val="2"/>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Le Società del Gruppo FS assicureranno </w:t>
      </w:r>
      <w:r w:rsidR="00BA4FCD">
        <w:rPr>
          <w:rFonts w:ascii="Times New Roman" w:hAnsi="Times New Roman" w:cs="Times New Roman"/>
          <w:sz w:val="24"/>
          <w:szCs w:val="24"/>
        </w:rPr>
        <w:t>tutto i</w:t>
      </w:r>
      <w:r>
        <w:rPr>
          <w:rFonts w:ascii="Times New Roman" w:hAnsi="Times New Roman" w:cs="Times New Roman"/>
          <w:sz w:val="24"/>
          <w:szCs w:val="24"/>
        </w:rPr>
        <w:t xml:space="preserve">l personale dipendente </w:t>
      </w:r>
      <w:r w:rsidR="00BA4FCD">
        <w:rPr>
          <w:rFonts w:ascii="Times New Roman" w:hAnsi="Times New Roman" w:cs="Times New Roman"/>
          <w:sz w:val="24"/>
          <w:szCs w:val="24"/>
        </w:rPr>
        <w:t xml:space="preserve">alla forma di </w:t>
      </w:r>
      <w:r>
        <w:rPr>
          <w:rFonts w:ascii="Times New Roman" w:hAnsi="Times New Roman" w:cs="Times New Roman"/>
          <w:sz w:val="24"/>
          <w:szCs w:val="24"/>
        </w:rPr>
        <w:t>assistenza sanitaria integrativa</w:t>
      </w:r>
      <w:r w:rsidR="00BA4FCD">
        <w:rPr>
          <w:rFonts w:ascii="Times New Roman" w:hAnsi="Times New Roman" w:cs="Times New Roman"/>
          <w:sz w:val="24"/>
          <w:szCs w:val="24"/>
        </w:rPr>
        <w:t xml:space="preserve"> che sarà individuata entro 6 mesi dalla data di stipula del presente contratto, tra i soggetti su scala nazionale che garantiranno la migliore offerta di prestazioni a fronte di un contributo aziendale per ciascun lavoratore stabilito in:</w:t>
      </w:r>
    </w:p>
    <w:p w:rsidR="00BA4FCD" w:rsidRDefault="00BA4FCD" w:rsidP="00BA4FCD">
      <w:pPr>
        <w:pStyle w:val="Paragrafoelenco"/>
        <w:spacing w:after="0" w:line="240" w:lineRule="auto"/>
        <w:ind w:left="1416"/>
        <w:jc w:val="both"/>
        <w:rPr>
          <w:rFonts w:ascii="Times New Roman" w:hAnsi="Times New Roman" w:cs="Times New Roman"/>
          <w:sz w:val="24"/>
          <w:szCs w:val="24"/>
        </w:rPr>
      </w:pPr>
      <w:r>
        <w:rPr>
          <w:rFonts w:ascii="Times New Roman" w:hAnsi="Times New Roman" w:cs="Times New Roman"/>
          <w:b/>
          <w:sz w:val="24"/>
          <w:szCs w:val="24"/>
        </w:rPr>
        <w:t>€</w:t>
      </w:r>
      <w:r w:rsidR="0021792D">
        <w:rPr>
          <w:rFonts w:ascii="Times New Roman" w:hAnsi="Times New Roman" w:cs="Times New Roman"/>
          <w:b/>
          <w:sz w:val="24"/>
          <w:szCs w:val="24"/>
        </w:rPr>
        <w:t xml:space="preserve">  </w:t>
      </w:r>
      <w:r>
        <w:rPr>
          <w:rFonts w:ascii="Times New Roman" w:hAnsi="Times New Roman" w:cs="Times New Roman"/>
          <w:b/>
          <w:sz w:val="24"/>
          <w:szCs w:val="24"/>
        </w:rPr>
        <w:t xml:space="preserve"> 75,00 </w:t>
      </w:r>
      <w:r>
        <w:rPr>
          <w:rFonts w:ascii="Times New Roman" w:hAnsi="Times New Roman" w:cs="Times New Roman"/>
          <w:sz w:val="24"/>
          <w:szCs w:val="24"/>
        </w:rPr>
        <w:t>per anno,</w:t>
      </w:r>
      <w:r>
        <w:rPr>
          <w:rFonts w:ascii="Times New Roman" w:hAnsi="Times New Roman" w:cs="Times New Roman"/>
          <w:sz w:val="24"/>
          <w:szCs w:val="24"/>
        </w:rPr>
        <w:tab/>
        <w:t>a decorrere dal 1° luglio 2012;</w:t>
      </w:r>
    </w:p>
    <w:p w:rsidR="00BA4FCD" w:rsidRPr="00BA4FCD" w:rsidRDefault="00BA4FCD" w:rsidP="00BA4F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€ 120,00</w:t>
      </w:r>
      <w:r>
        <w:rPr>
          <w:rFonts w:ascii="Times New Roman" w:hAnsi="Times New Roman" w:cs="Times New Roman"/>
          <w:sz w:val="24"/>
          <w:szCs w:val="24"/>
        </w:rPr>
        <w:t xml:space="preserve"> per anno,</w:t>
      </w:r>
      <w:r>
        <w:rPr>
          <w:rFonts w:ascii="Times New Roman" w:hAnsi="Times New Roman" w:cs="Times New Roman"/>
          <w:sz w:val="24"/>
          <w:szCs w:val="24"/>
        </w:rPr>
        <w:tab/>
        <w:t>a decorrere dal 1° gennaio 2014;</w:t>
      </w:r>
    </w:p>
    <w:p w:rsidR="00BA4FCD" w:rsidRDefault="00BA4FCD" w:rsidP="00031437">
      <w:pPr>
        <w:pStyle w:val="Paragrafoelenco"/>
        <w:numPr>
          <w:ilvl w:val="0"/>
          <w:numId w:val="2"/>
        </w:numPr>
        <w:spacing w:after="0" w:line="240" w:lineRule="auto"/>
        <w:ind w:hanging="425"/>
        <w:jc w:val="both"/>
        <w:rPr>
          <w:rFonts w:ascii="Times New Roman" w:hAnsi="Times New Roman" w:cs="Times New Roman"/>
          <w:sz w:val="24"/>
          <w:szCs w:val="24"/>
        </w:rPr>
      </w:pPr>
      <w:r>
        <w:rPr>
          <w:rFonts w:ascii="Times New Roman" w:hAnsi="Times New Roman" w:cs="Times New Roman"/>
          <w:sz w:val="24"/>
          <w:szCs w:val="24"/>
        </w:rPr>
        <w:t xml:space="preserve">ove ammesso dalla forma assistenziale prescelta, </w:t>
      </w:r>
      <w:r w:rsidR="00634B94">
        <w:rPr>
          <w:rFonts w:ascii="Times New Roman" w:hAnsi="Times New Roman" w:cs="Times New Roman"/>
          <w:sz w:val="24"/>
          <w:szCs w:val="24"/>
        </w:rPr>
        <w:t xml:space="preserve">i lavoratori potranno integrare su base volontaria le prestazioni sanitarie </w:t>
      </w:r>
      <w:r>
        <w:rPr>
          <w:rFonts w:ascii="Times New Roman" w:hAnsi="Times New Roman" w:cs="Times New Roman"/>
          <w:sz w:val="24"/>
          <w:szCs w:val="24"/>
        </w:rPr>
        <w:t>definite ai sensi della precedente lettera a);</w:t>
      </w:r>
    </w:p>
    <w:p w:rsidR="00356A66" w:rsidRDefault="005D4F3D" w:rsidP="00031437">
      <w:pPr>
        <w:pStyle w:val="Paragrafoelenco"/>
        <w:numPr>
          <w:ilvl w:val="0"/>
          <w:numId w:val="2"/>
        </w:numPr>
        <w:spacing w:after="0" w:line="240" w:lineRule="auto"/>
        <w:ind w:hanging="425"/>
        <w:jc w:val="both"/>
        <w:rPr>
          <w:rFonts w:ascii="Times New Roman" w:hAnsi="Times New Roman" w:cs="Times New Roman"/>
          <w:sz w:val="24"/>
          <w:szCs w:val="24"/>
        </w:rPr>
      </w:pPr>
      <w:r>
        <w:rPr>
          <w:rFonts w:ascii="Times New Roman" w:hAnsi="Times New Roman" w:cs="Times New Roman"/>
          <w:sz w:val="24"/>
          <w:szCs w:val="24"/>
        </w:rPr>
        <w:t>p</w:t>
      </w:r>
      <w:r w:rsidR="00356A66">
        <w:rPr>
          <w:rFonts w:ascii="Times New Roman" w:hAnsi="Times New Roman" w:cs="Times New Roman"/>
          <w:sz w:val="24"/>
          <w:szCs w:val="24"/>
        </w:rPr>
        <w:t xml:space="preserve">er i lavoratori </w:t>
      </w:r>
      <w:r>
        <w:rPr>
          <w:rFonts w:ascii="Times New Roman" w:hAnsi="Times New Roman" w:cs="Times New Roman"/>
          <w:sz w:val="24"/>
          <w:szCs w:val="24"/>
        </w:rPr>
        <w:t>dipendenti delle Società del Gruppo FS con contratto di lavoro non a tempo indeterminato, la copertura per assistenza sanitaria integrativa sarà garantita dalle Società fino alla s</w:t>
      </w:r>
      <w:r w:rsidR="0021792D">
        <w:rPr>
          <w:rFonts w:ascii="Times New Roman" w:hAnsi="Times New Roman" w:cs="Times New Roman"/>
          <w:sz w:val="24"/>
          <w:szCs w:val="24"/>
        </w:rPr>
        <w:t>cadenza del contratto di lavoro;</w:t>
      </w:r>
    </w:p>
    <w:p w:rsidR="0021792D" w:rsidRDefault="0021792D" w:rsidP="00031437">
      <w:pPr>
        <w:pStyle w:val="Paragrafoelenco"/>
        <w:numPr>
          <w:ilvl w:val="0"/>
          <w:numId w:val="2"/>
        </w:numPr>
        <w:spacing w:after="0" w:line="240" w:lineRule="auto"/>
        <w:ind w:hanging="425"/>
        <w:jc w:val="both"/>
        <w:rPr>
          <w:rFonts w:ascii="Times New Roman" w:hAnsi="Times New Roman" w:cs="Times New Roman"/>
          <w:sz w:val="24"/>
          <w:szCs w:val="24"/>
        </w:rPr>
      </w:pPr>
      <w:r>
        <w:rPr>
          <w:rFonts w:ascii="Times New Roman" w:hAnsi="Times New Roman" w:cs="Times New Roman"/>
          <w:sz w:val="24"/>
          <w:szCs w:val="24"/>
        </w:rPr>
        <w:t>individuata la forma di assistenza sanitaria integrativa di cui alla precedente lettera a), le Società del Gruppo daranno immediata informativa a tutto il personale dipendente dei contenuti delle coperture assicurative e delle modalità operative necessarie per accedere alle prestazioni.</w:t>
      </w:r>
    </w:p>
    <w:p w:rsidR="00356A66" w:rsidRDefault="00356A66" w:rsidP="00356A66">
      <w:pPr>
        <w:spacing w:after="0" w:line="240" w:lineRule="auto"/>
        <w:jc w:val="both"/>
        <w:rPr>
          <w:rFonts w:ascii="Times New Roman" w:hAnsi="Times New Roman" w:cs="Times New Roman"/>
          <w:sz w:val="24"/>
          <w:szCs w:val="24"/>
        </w:rPr>
      </w:pPr>
    </w:p>
    <w:p w:rsidR="00356A66" w:rsidRPr="00F26D83" w:rsidRDefault="00356A66" w:rsidP="00356A66">
      <w:pPr>
        <w:pStyle w:val="Paragrafoelenco"/>
        <w:numPr>
          <w:ilvl w:val="0"/>
          <w:numId w:val="1"/>
        </w:numPr>
        <w:spacing w:after="0" w:line="240" w:lineRule="auto"/>
        <w:ind w:left="426" w:hanging="426"/>
        <w:jc w:val="both"/>
        <w:rPr>
          <w:rFonts w:ascii="Times New Roman" w:hAnsi="Times New Roman" w:cs="Times New Roman"/>
          <w:b/>
          <w:sz w:val="24"/>
          <w:szCs w:val="24"/>
        </w:rPr>
      </w:pPr>
      <w:r w:rsidRPr="00F26D83">
        <w:rPr>
          <w:rFonts w:ascii="Times New Roman" w:hAnsi="Times New Roman" w:cs="Times New Roman"/>
          <w:b/>
          <w:sz w:val="24"/>
          <w:szCs w:val="24"/>
          <w:u w:val="single"/>
        </w:rPr>
        <w:t>Pensione complementare</w:t>
      </w:r>
    </w:p>
    <w:p w:rsidR="00356A66" w:rsidRPr="0021792D" w:rsidRDefault="00356A66" w:rsidP="00356A66">
      <w:pPr>
        <w:pStyle w:val="Paragrafoelenco"/>
        <w:spacing w:after="0" w:line="240" w:lineRule="auto"/>
        <w:ind w:left="426"/>
        <w:jc w:val="both"/>
        <w:rPr>
          <w:rFonts w:ascii="Times New Roman" w:hAnsi="Times New Roman" w:cs="Times New Roman"/>
          <w:sz w:val="16"/>
          <w:szCs w:val="16"/>
        </w:rPr>
      </w:pPr>
    </w:p>
    <w:p w:rsidR="00031437" w:rsidRDefault="00356A66" w:rsidP="0021792D">
      <w:pPr>
        <w:pStyle w:val="Paragrafoelenco"/>
        <w:numPr>
          <w:ilvl w:val="1"/>
          <w:numId w:val="1"/>
        </w:numPr>
        <w:spacing w:after="0" w:line="240" w:lineRule="auto"/>
        <w:ind w:left="851" w:hanging="425"/>
        <w:jc w:val="both"/>
        <w:rPr>
          <w:rFonts w:ascii="Times New Roman" w:hAnsi="Times New Roman" w:cs="Times New Roman"/>
          <w:sz w:val="24"/>
          <w:szCs w:val="24"/>
        </w:rPr>
      </w:pPr>
      <w:r w:rsidRPr="00BA4FCD">
        <w:rPr>
          <w:rFonts w:ascii="Times New Roman" w:hAnsi="Times New Roman" w:cs="Times New Roman"/>
          <w:sz w:val="24"/>
          <w:szCs w:val="24"/>
        </w:rPr>
        <w:t>Le Società del Gruppo FS iscriveranno tutti i loro dipendenti con rapporto di lavoro a tempo indeterminato</w:t>
      </w:r>
      <w:r w:rsidR="005D4F3D" w:rsidRPr="00BA4FCD">
        <w:rPr>
          <w:rFonts w:ascii="Times New Roman" w:hAnsi="Times New Roman" w:cs="Times New Roman"/>
          <w:sz w:val="24"/>
          <w:szCs w:val="24"/>
        </w:rPr>
        <w:t xml:space="preserve"> al Fondo Pensione Complementa</w:t>
      </w:r>
      <w:r w:rsidR="00031437">
        <w:rPr>
          <w:rFonts w:ascii="Times New Roman" w:hAnsi="Times New Roman" w:cs="Times New Roman"/>
          <w:sz w:val="24"/>
          <w:szCs w:val="24"/>
        </w:rPr>
        <w:t xml:space="preserve">re Eurofer, versando al Fondo un </w:t>
      </w:r>
      <w:r w:rsidR="005D4F3D" w:rsidRPr="00BA4FCD">
        <w:rPr>
          <w:rFonts w:ascii="Times New Roman" w:hAnsi="Times New Roman" w:cs="Times New Roman"/>
          <w:sz w:val="24"/>
          <w:szCs w:val="24"/>
        </w:rPr>
        <w:t>importo mensile</w:t>
      </w:r>
      <w:r w:rsidR="00031437" w:rsidRPr="00031437">
        <w:rPr>
          <w:rFonts w:ascii="Times New Roman" w:hAnsi="Times New Roman" w:cs="Times New Roman"/>
          <w:sz w:val="24"/>
          <w:szCs w:val="24"/>
        </w:rPr>
        <w:t xml:space="preserve"> </w:t>
      </w:r>
      <w:r w:rsidR="00031437">
        <w:rPr>
          <w:rFonts w:ascii="Times New Roman" w:hAnsi="Times New Roman" w:cs="Times New Roman"/>
          <w:sz w:val="24"/>
          <w:szCs w:val="24"/>
        </w:rPr>
        <w:t xml:space="preserve">pari a: </w:t>
      </w:r>
    </w:p>
    <w:p w:rsidR="00031437" w:rsidRPr="0021792D" w:rsidRDefault="00031437" w:rsidP="00031437">
      <w:pPr>
        <w:pStyle w:val="Paragrafoelenco"/>
        <w:spacing w:after="0" w:line="240" w:lineRule="auto"/>
        <w:jc w:val="both"/>
        <w:rPr>
          <w:rFonts w:ascii="Times New Roman" w:hAnsi="Times New Roman" w:cs="Times New Roman"/>
          <w:sz w:val="16"/>
          <w:szCs w:val="16"/>
        </w:rPr>
      </w:pPr>
    </w:p>
    <w:p w:rsidR="00031437" w:rsidRDefault="00031437" w:rsidP="00031437">
      <w:pPr>
        <w:pStyle w:val="Paragrafoelenco"/>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a decorrere dal 1° luglio 2012;</w:t>
      </w:r>
    </w:p>
    <w:p w:rsidR="00031437" w:rsidRDefault="00031437" w:rsidP="00031437">
      <w:pPr>
        <w:pStyle w:val="Paragrafoelenco"/>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a decorrere dal 1° gennaio 2013;</w:t>
      </w:r>
    </w:p>
    <w:p w:rsidR="00031437" w:rsidRDefault="00031437" w:rsidP="00031437">
      <w:pPr>
        <w:pStyle w:val="Paragrafoelenco"/>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a decorrere dal 1° gennaio 2014,</w:t>
      </w:r>
    </w:p>
    <w:p w:rsidR="00031437" w:rsidRPr="0021792D" w:rsidRDefault="00031437" w:rsidP="00031437">
      <w:pPr>
        <w:spacing w:after="0" w:line="240" w:lineRule="auto"/>
        <w:jc w:val="both"/>
        <w:rPr>
          <w:rFonts w:ascii="Times New Roman" w:hAnsi="Times New Roman" w:cs="Times New Roman"/>
          <w:sz w:val="16"/>
          <w:szCs w:val="16"/>
        </w:rPr>
      </w:pPr>
    </w:p>
    <w:p w:rsidR="00031437" w:rsidRPr="00031437" w:rsidRDefault="00031437" w:rsidP="00031437">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e </w:t>
      </w:r>
      <w:r w:rsidRPr="00031437">
        <w:rPr>
          <w:rFonts w:ascii="Times New Roman" w:hAnsi="Times New Roman" w:cs="Times New Roman"/>
          <w:sz w:val="24"/>
          <w:szCs w:val="24"/>
        </w:rPr>
        <w:t>calcolato</w:t>
      </w:r>
      <w:r>
        <w:rPr>
          <w:rFonts w:ascii="Times New Roman" w:hAnsi="Times New Roman" w:cs="Times New Roman"/>
          <w:sz w:val="24"/>
          <w:szCs w:val="24"/>
        </w:rPr>
        <w:t xml:space="preserve"> mensilmente per 14 mensilità (comprese, quindi, la 13</w:t>
      </w:r>
      <w:r>
        <w:rPr>
          <w:rFonts w:ascii="Times New Roman" w:hAnsi="Times New Roman" w:cs="Times New Roman"/>
          <w:sz w:val="24"/>
          <w:szCs w:val="24"/>
          <w:vertAlign w:val="superscript"/>
        </w:rPr>
        <w:t>a</w:t>
      </w:r>
      <w:r>
        <w:rPr>
          <w:rFonts w:ascii="Times New Roman" w:hAnsi="Times New Roman" w:cs="Times New Roman"/>
          <w:sz w:val="24"/>
          <w:szCs w:val="24"/>
        </w:rPr>
        <w:t xml:space="preserve"> e la 14</w:t>
      </w:r>
      <w:r>
        <w:rPr>
          <w:rFonts w:ascii="Times New Roman" w:hAnsi="Times New Roman" w:cs="Times New Roman"/>
          <w:sz w:val="24"/>
          <w:szCs w:val="24"/>
          <w:vertAlign w:val="superscript"/>
        </w:rPr>
        <w:t>a</w:t>
      </w:r>
      <w:r>
        <w:rPr>
          <w:rFonts w:ascii="Times New Roman" w:hAnsi="Times New Roman" w:cs="Times New Roman"/>
          <w:sz w:val="24"/>
          <w:szCs w:val="24"/>
        </w:rPr>
        <w:t xml:space="preserve"> mensilità),</w:t>
      </w:r>
      <w:r w:rsidRPr="00031437">
        <w:rPr>
          <w:rFonts w:ascii="Times New Roman" w:hAnsi="Times New Roman" w:cs="Times New Roman"/>
          <w:sz w:val="24"/>
          <w:szCs w:val="24"/>
        </w:rPr>
        <w:t xml:space="preserve"> sulle seguenti voci retributive:</w:t>
      </w:r>
    </w:p>
    <w:p w:rsidR="00031437" w:rsidRPr="0021792D" w:rsidRDefault="00031437" w:rsidP="00031437">
      <w:pPr>
        <w:pStyle w:val="Paragrafoelenco"/>
        <w:spacing w:after="0" w:line="240" w:lineRule="auto"/>
        <w:ind w:left="786"/>
        <w:jc w:val="both"/>
        <w:rPr>
          <w:rFonts w:ascii="Times New Roman" w:hAnsi="Times New Roman" w:cs="Times New Roman"/>
          <w:sz w:val="16"/>
          <w:szCs w:val="16"/>
        </w:rPr>
      </w:pPr>
    </w:p>
    <w:p w:rsidR="00BA4FCD" w:rsidRPr="00031437" w:rsidRDefault="00031437" w:rsidP="00031437">
      <w:pPr>
        <w:pStyle w:val="Paragrafoelenco"/>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Pr="00031437">
        <w:rPr>
          <w:rFonts w:ascii="Times New Roman" w:hAnsi="Times New Roman" w:cs="Times New Roman"/>
          <w:sz w:val="24"/>
          <w:szCs w:val="24"/>
        </w:rPr>
        <w:t xml:space="preserve">inimi contrattuali, di cui al punto 3 dell’art. </w:t>
      </w:r>
      <w:r w:rsidRPr="00031437">
        <w:rPr>
          <w:rFonts w:ascii="Times New Roman" w:hAnsi="Times New Roman" w:cs="Times New Roman"/>
          <w:b/>
          <w:sz w:val="24"/>
          <w:szCs w:val="24"/>
        </w:rPr>
        <w:t>68</w:t>
      </w:r>
      <w:r w:rsidRPr="00031437">
        <w:rPr>
          <w:rFonts w:ascii="Times New Roman" w:hAnsi="Times New Roman" w:cs="Times New Roman"/>
          <w:sz w:val="24"/>
          <w:szCs w:val="24"/>
        </w:rPr>
        <w:t xml:space="preserve"> del CCNL AF;</w:t>
      </w:r>
    </w:p>
    <w:p w:rsidR="00031437" w:rsidRDefault="00031437" w:rsidP="00031437">
      <w:pPr>
        <w:pStyle w:val="Paragrafoelenco"/>
        <w:spacing w:after="0" w:line="240" w:lineRule="auto"/>
        <w:ind w:left="1353"/>
        <w:jc w:val="both"/>
        <w:rPr>
          <w:rFonts w:ascii="Times New Roman" w:hAnsi="Times New Roman" w:cs="Times New Roman"/>
          <w:sz w:val="24"/>
          <w:szCs w:val="24"/>
        </w:rPr>
      </w:pPr>
      <w:r>
        <w:rPr>
          <w:rFonts w:ascii="Times New Roman" w:hAnsi="Times New Roman" w:cs="Times New Roman"/>
          <w:sz w:val="24"/>
          <w:szCs w:val="24"/>
        </w:rPr>
        <w:t xml:space="preserve">aumenti periodici di anzianità, di cui all’art. </w:t>
      </w:r>
      <w:r>
        <w:rPr>
          <w:rFonts w:ascii="Times New Roman" w:hAnsi="Times New Roman" w:cs="Times New Roman"/>
          <w:b/>
          <w:sz w:val="24"/>
          <w:szCs w:val="24"/>
        </w:rPr>
        <w:t>69</w:t>
      </w:r>
      <w:r>
        <w:rPr>
          <w:rFonts w:ascii="Times New Roman" w:hAnsi="Times New Roman" w:cs="Times New Roman"/>
          <w:sz w:val="24"/>
          <w:szCs w:val="24"/>
        </w:rPr>
        <w:t xml:space="preserve"> del CCNL AF;</w:t>
      </w:r>
    </w:p>
    <w:p w:rsidR="00031437" w:rsidRDefault="00031437" w:rsidP="00031437">
      <w:pPr>
        <w:pStyle w:val="Paragrafoelenco"/>
        <w:spacing w:after="0" w:line="240" w:lineRule="auto"/>
        <w:ind w:left="1353"/>
        <w:jc w:val="both"/>
        <w:rPr>
          <w:rFonts w:ascii="Times New Roman" w:hAnsi="Times New Roman" w:cs="Times New Roman"/>
          <w:sz w:val="24"/>
          <w:szCs w:val="24"/>
        </w:rPr>
      </w:pPr>
      <w:r>
        <w:rPr>
          <w:rFonts w:ascii="Times New Roman" w:hAnsi="Times New Roman" w:cs="Times New Roman"/>
          <w:sz w:val="24"/>
          <w:szCs w:val="24"/>
        </w:rPr>
        <w:t xml:space="preserve">indennità di funzione Quadri, di cui all’art. </w:t>
      </w:r>
      <w:r>
        <w:rPr>
          <w:rFonts w:ascii="Times New Roman" w:hAnsi="Times New Roman" w:cs="Times New Roman"/>
          <w:b/>
          <w:sz w:val="24"/>
          <w:szCs w:val="24"/>
        </w:rPr>
        <w:t>71</w:t>
      </w:r>
      <w:r>
        <w:rPr>
          <w:rFonts w:ascii="Times New Roman" w:hAnsi="Times New Roman" w:cs="Times New Roman"/>
          <w:sz w:val="24"/>
          <w:szCs w:val="24"/>
        </w:rPr>
        <w:t xml:space="preserve"> del CCNL AF.</w:t>
      </w:r>
    </w:p>
    <w:p w:rsidR="0021792D" w:rsidRPr="0021792D" w:rsidRDefault="0021792D" w:rsidP="00031437">
      <w:pPr>
        <w:pStyle w:val="Paragrafoelenco"/>
        <w:spacing w:after="0" w:line="240" w:lineRule="auto"/>
        <w:ind w:left="1353"/>
        <w:jc w:val="both"/>
        <w:rPr>
          <w:rFonts w:ascii="Times New Roman" w:hAnsi="Times New Roman" w:cs="Times New Roman"/>
          <w:sz w:val="16"/>
          <w:szCs w:val="16"/>
        </w:rPr>
      </w:pPr>
    </w:p>
    <w:p w:rsidR="005D4F3D" w:rsidRDefault="0021792D" w:rsidP="0021792D">
      <w:pPr>
        <w:pStyle w:val="Paragrafoelenco"/>
        <w:numPr>
          <w:ilvl w:val="1"/>
          <w:numId w:val="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I lavoratori delle Società del Gruppo FS già iscritti volontariamente al Fondo Eurofer alla data di entrata in vigore del presente contratto, continueranno a beneficiare, in aggiunta al contributo aziendale di cui al precedente punto 2.1, del contributo a carico del datore di lavoro già riconosciuto in applicazione del punto 2 dell’art. 26 del Contratto Aziendale di Gruppo FS del 16.4.2003.</w:t>
      </w:r>
    </w:p>
    <w:p w:rsidR="0021792D" w:rsidRPr="0021792D" w:rsidRDefault="0021792D" w:rsidP="0021792D">
      <w:pPr>
        <w:pStyle w:val="Paragrafoelenco"/>
        <w:spacing w:after="0" w:line="240" w:lineRule="auto"/>
        <w:jc w:val="both"/>
        <w:rPr>
          <w:rFonts w:ascii="Times New Roman" w:hAnsi="Times New Roman" w:cs="Times New Roman"/>
          <w:sz w:val="16"/>
          <w:szCs w:val="16"/>
        </w:rPr>
      </w:pPr>
    </w:p>
    <w:p w:rsidR="0021792D" w:rsidRDefault="005D4F3D" w:rsidP="0021792D">
      <w:pPr>
        <w:pStyle w:val="Paragrafoelenco"/>
        <w:numPr>
          <w:ilvl w:val="1"/>
          <w:numId w:val="1"/>
        </w:numPr>
        <w:spacing w:after="0" w:line="240" w:lineRule="auto"/>
        <w:ind w:left="851" w:hanging="425"/>
        <w:jc w:val="both"/>
        <w:rPr>
          <w:rFonts w:ascii="Times New Roman" w:hAnsi="Times New Roman" w:cs="Times New Roman"/>
          <w:sz w:val="24"/>
          <w:szCs w:val="24"/>
        </w:rPr>
      </w:pPr>
      <w:r w:rsidRPr="0021792D">
        <w:rPr>
          <w:rFonts w:ascii="Times New Roman" w:hAnsi="Times New Roman" w:cs="Times New Roman"/>
          <w:sz w:val="24"/>
          <w:szCs w:val="24"/>
        </w:rPr>
        <w:t>I lavoratori di cui alla precedente lettera a) potranno, su base volontaria, integrare il contributo mensile al Fondo Eurofer, con un importo pari</w:t>
      </w:r>
      <w:r w:rsidR="0021792D">
        <w:rPr>
          <w:rFonts w:ascii="Times New Roman" w:hAnsi="Times New Roman" w:cs="Times New Roman"/>
          <w:sz w:val="24"/>
          <w:szCs w:val="24"/>
        </w:rPr>
        <w:t>,</w:t>
      </w:r>
      <w:r w:rsidRPr="0021792D">
        <w:rPr>
          <w:rFonts w:ascii="Times New Roman" w:hAnsi="Times New Roman" w:cs="Times New Roman"/>
          <w:sz w:val="24"/>
          <w:szCs w:val="24"/>
        </w:rPr>
        <w:t xml:space="preserve"> </w:t>
      </w:r>
      <w:r w:rsidR="0021792D">
        <w:rPr>
          <w:rFonts w:ascii="Times New Roman" w:hAnsi="Times New Roman" w:cs="Times New Roman"/>
          <w:sz w:val="24"/>
          <w:szCs w:val="24"/>
        </w:rPr>
        <w:t>mensilmente e per 14 mensilità, all’1% delle voci retributive di cui alla lettera d) del precedente punto 2.1. La trattenuta dell’importo in questione verrà effettuata dal mese nel quale il lavoratore fa richiesta volontaria di adesione ad Eurofer.</w:t>
      </w:r>
    </w:p>
    <w:p w:rsidR="00634B94" w:rsidRPr="0021792D" w:rsidRDefault="00634B94" w:rsidP="0021792D">
      <w:pPr>
        <w:spacing w:after="0" w:line="240" w:lineRule="auto"/>
        <w:rPr>
          <w:rFonts w:ascii="Times New Roman" w:hAnsi="Times New Roman" w:cs="Times New Roman"/>
          <w:sz w:val="24"/>
          <w:szCs w:val="24"/>
        </w:rPr>
      </w:pPr>
    </w:p>
    <w:sectPr w:rsidR="00634B94" w:rsidRPr="0021792D" w:rsidSect="00BF4545">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313" w:rsidRDefault="00BF3313" w:rsidP="00BA4FCD">
      <w:pPr>
        <w:spacing w:after="0" w:line="240" w:lineRule="auto"/>
      </w:pPr>
      <w:r>
        <w:separator/>
      </w:r>
    </w:p>
  </w:endnote>
  <w:endnote w:type="continuationSeparator" w:id="0">
    <w:p w:rsidR="00BF3313" w:rsidRDefault="00BF3313" w:rsidP="00BA4F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313" w:rsidRDefault="00BF3313" w:rsidP="00BA4FCD">
      <w:pPr>
        <w:spacing w:after="0" w:line="240" w:lineRule="auto"/>
      </w:pPr>
      <w:r>
        <w:separator/>
      </w:r>
    </w:p>
  </w:footnote>
  <w:footnote w:type="continuationSeparator" w:id="0">
    <w:p w:rsidR="00BF3313" w:rsidRDefault="00BF3313" w:rsidP="00BA4F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FCD" w:rsidRPr="00BA4FCD" w:rsidRDefault="00BA4FCD" w:rsidP="00BA4FCD">
    <w:pPr>
      <w:pStyle w:val="Intestazione"/>
      <w:jc w:val="right"/>
      <w:rPr>
        <w:i/>
      </w:rPr>
    </w:pPr>
    <w:r>
      <w:rPr>
        <w:i/>
      </w:rPr>
      <w:t>Contratto FS – 29.3.2012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14082"/>
    <w:multiLevelType w:val="hybridMultilevel"/>
    <w:tmpl w:val="20EEC378"/>
    <w:lvl w:ilvl="0" w:tplc="ED3A4B82">
      <w:start w:val="2"/>
      <w:numFmt w:val="bullet"/>
      <w:lvlText w:val="-"/>
      <w:lvlJc w:val="left"/>
      <w:pPr>
        <w:ind w:left="1776" w:hanging="360"/>
      </w:pPr>
      <w:rPr>
        <w:rFonts w:ascii="Times New Roman" w:eastAsiaTheme="minorHAnsi" w:hAnsi="Times New Roman"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nsid w:val="1DCD77F5"/>
    <w:multiLevelType w:val="hybridMultilevel"/>
    <w:tmpl w:val="7E7A9C68"/>
    <w:lvl w:ilvl="0" w:tplc="9E34DF6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nsid w:val="48996096"/>
    <w:multiLevelType w:val="hybridMultilevel"/>
    <w:tmpl w:val="9A9AB1D6"/>
    <w:lvl w:ilvl="0" w:tplc="ACD4F4A2">
      <w:start w:val="1"/>
      <w:numFmt w:val="bullet"/>
      <w:lvlText w:val="-"/>
      <w:lvlJc w:val="left"/>
      <w:pPr>
        <w:ind w:left="1778" w:hanging="360"/>
      </w:pPr>
      <w:rPr>
        <w:rFonts w:ascii="Times New Roman" w:eastAsiaTheme="minorHAnsi" w:hAnsi="Times New Roman" w:cs="Times New Roman"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3">
    <w:nsid w:val="4AD510BF"/>
    <w:multiLevelType w:val="hybridMultilevel"/>
    <w:tmpl w:val="8A626C40"/>
    <w:lvl w:ilvl="0" w:tplc="3746E43C">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
    <w:nsid w:val="4EEF6003"/>
    <w:multiLevelType w:val="hybridMultilevel"/>
    <w:tmpl w:val="60340074"/>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nsid w:val="5DF245E8"/>
    <w:multiLevelType w:val="hybridMultilevel"/>
    <w:tmpl w:val="53B83404"/>
    <w:lvl w:ilvl="0" w:tplc="466047FE">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nsid w:val="5E912A6C"/>
    <w:multiLevelType w:val="multilevel"/>
    <w:tmpl w:val="0FA6D9D2"/>
    <w:lvl w:ilvl="0">
      <w:start w:val="1"/>
      <w:numFmt w:val="decimal"/>
      <w:lvlText w:val="%1."/>
      <w:lvlJc w:val="left"/>
      <w:pPr>
        <w:ind w:left="720" w:hanging="360"/>
      </w:pPr>
      <w:rPr>
        <w:rFonts w:hint="default"/>
        <w:u w:val="none"/>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6"/>
  </w:num>
  <w:num w:numId="2">
    <w:abstractNumId w:val="1"/>
  </w:num>
  <w:num w:numId="3">
    <w:abstractNumId w:val="4"/>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4F5C23"/>
    <w:rsid w:val="00031437"/>
    <w:rsid w:val="001A5CA1"/>
    <w:rsid w:val="0021792D"/>
    <w:rsid w:val="0034194F"/>
    <w:rsid w:val="00356A66"/>
    <w:rsid w:val="004F5C23"/>
    <w:rsid w:val="005126A3"/>
    <w:rsid w:val="005D4F3D"/>
    <w:rsid w:val="00634B94"/>
    <w:rsid w:val="006A2F93"/>
    <w:rsid w:val="006C740E"/>
    <w:rsid w:val="00BA4FCD"/>
    <w:rsid w:val="00BF3313"/>
    <w:rsid w:val="00BF4545"/>
    <w:rsid w:val="00EE10BF"/>
    <w:rsid w:val="00F26D83"/>
    <w:rsid w:val="00FD0E3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54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5C23"/>
    <w:pPr>
      <w:ind w:left="720"/>
      <w:contextualSpacing/>
    </w:pPr>
  </w:style>
  <w:style w:type="paragraph" w:styleId="Intestazione">
    <w:name w:val="header"/>
    <w:basedOn w:val="Normale"/>
    <w:link w:val="IntestazioneCarattere"/>
    <w:uiPriority w:val="99"/>
    <w:semiHidden/>
    <w:unhideWhenUsed/>
    <w:rsid w:val="00BA4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A4FCD"/>
  </w:style>
  <w:style w:type="paragraph" w:styleId="Pidipagina">
    <w:name w:val="footer"/>
    <w:basedOn w:val="Normale"/>
    <w:link w:val="PidipaginaCarattere"/>
    <w:uiPriority w:val="99"/>
    <w:semiHidden/>
    <w:unhideWhenUsed/>
    <w:rsid w:val="00BA4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A4F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450</Words>
  <Characters>2565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SAVINO STEFANO</cp:lastModifiedBy>
  <cp:revision>7</cp:revision>
  <cp:lastPrinted>2012-03-29T13:57:00Z</cp:lastPrinted>
  <dcterms:created xsi:type="dcterms:W3CDTF">2011-11-13T19:28:00Z</dcterms:created>
  <dcterms:modified xsi:type="dcterms:W3CDTF">2012-03-29T13:57:00Z</dcterms:modified>
</cp:coreProperties>
</file>