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AC" w:rsidRDefault="00C702AC" w:rsidP="00C14077">
      <w:pPr>
        <w:pStyle w:val="Rientrocorpodeltesto3"/>
        <w:ind w:left="1560" w:hanging="1560"/>
        <w:rPr>
          <w:b/>
          <w:i w:val="0"/>
        </w:rPr>
      </w:pPr>
      <w:r>
        <w:rPr>
          <w:b/>
          <w:i w:val="0"/>
        </w:rPr>
        <w:t>ART. 19</w:t>
      </w:r>
      <w:r w:rsidR="00C14077">
        <w:rPr>
          <w:b/>
          <w:i w:val="0"/>
        </w:rPr>
        <w:t xml:space="preserve"> bis</w:t>
      </w:r>
      <w:r>
        <w:rPr>
          <w:b/>
          <w:i w:val="0"/>
        </w:rPr>
        <w:t xml:space="preserve"> - </w:t>
      </w:r>
      <w:r>
        <w:rPr>
          <w:b/>
          <w:i w:val="0"/>
        </w:rPr>
        <w:tab/>
        <w:t xml:space="preserve">CONTRATTO A </w:t>
      </w:r>
      <w:r w:rsidR="00C14077">
        <w:rPr>
          <w:b/>
          <w:i w:val="0"/>
        </w:rPr>
        <w:t>TERMINE</w:t>
      </w:r>
    </w:p>
    <w:p w:rsidR="00C702AC" w:rsidRDefault="00C702AC" w:rsidP="00C702AC">
      <w:pPr>
        <w:pStyle w:val="Rientrocorpodeltesto3"/>
        <w:tabs>
          <w:tab w:val="num" w:pos="567"/>
        </w:tabs>
        <w:ind w:left="1276" w:hanging="440"/>
        <w:rPr>
          <w:i w:val="0"/>
        </w:rPr>
      </w:pPr>
    </w:p>
    <w:p w:rsidR="00C702AC" w:rsidRPr="00881C27" w:rsidRDefault="00C14077" w:rsidP="00C14077">
      <w:pPr>
        <w:ind w:left="426" w:hanging="426"/>
        <w:jc w:val="both"/>
        <w:rPr>
          <w:sz w:val="24"/>
        </w:rPr>
      </w:pPr>
      <w:r w:rsidRPr="00881C27">
        <w:rPr>
          <w:sz w:val="24"/>
        </w:rPr>
        <w:t>1</w:t>
      </w:r>
      <w:r w:rsidR="00C702AC" w:rsidRPr="00881C27">
        <w:rPr>
          <w:sz w:val="24"/>
        </w:rPr>
        <w:t xml:space="preserve">.  </w:t>
      </w:r>
      <w:r w:rsidRPr="00881C27">
        <w:rPr>
          <w:sz w:val="24"/>
        </w:rPr>
        <w:tab/>
        <w:t>In applicazione del punto 7 dell’art. 19 (Contratto a termine) del CCNL della Mobilità del 30.9.2010, a</w:t>
      </w:r>
      <w:r w:rsidR="00C702AC" w:rsidRPr="00881C27">
        <w:rPr>
          <w:sz w:val="24"/>
        </w:rPr>
        <w:t xml:space="preserve"> livello aziendale la direzione informerà annualmente le Organizzazioni Sindacali stipulanti il presente CCNL sulle dimensioni quantitative, sulle tipologie di attività e su</w:t>
      </w:r>
      <w:r w:rsidRPr="00881C27">
        <w:rPr>
          <w:sz w:val="24"/>
        </w:rPr>
        <w:t>lle</w:t>
      </w:r>
      <w:r w:rsidR="00C702AC" w:rsidRPr="00881C27">
        <w:rPr>
          <w:sz w:val="24"/>
        </w:rPr>
        <w:t xml:space="preserve"> </w:t>
      </w:r>
      <w:r w:rsidRPr="00881C27">
        <w:rPr>
          <w:sz w:val="24"/>
        </w:rPr>
        <w:t>figure</w:t>
      </w:r>
      <w:r w:rsidR="00C702AC" w:rsidRPr="00881C27">
        <w:rPr>
          <w:sz w:val="24"/>
        </w:rPr>
        <w:t xml:space="preserve"> professionali dei contratti a </w:t>
      </w:r>
      <w:r w:rsidRPr="00881C27">
        <w:rPr>
          <w:sz w:val="24"/>
        </w:rPr>
        <w:t>termine</w:t>
      </w:r>
      <w:r w:rsidR="00C702AC" w:rsidRPr="00881C27">
        <w:rPr>
          <w:sz w:val="24"/>
        </w:rPr>
        <w:t>. Le aziende informeranno le RSU sulle quantità dei contratti da stipulare.</w:t>
      </w:r>
    </w:p>
    <w:p w:rsidR="00C702AC" w:rsidRPr="00881C27" w:rsidRDefault="00C702AC" w:rsidP="00C14077">
      <w:pPr>
        <w:ind w:left="426" w:hanging="426"/>
        <w:jc w:val="both"/>
        <w:rPr>
          <w:sz w:val="24"/>
        </w:rPr>
      </w:pPr>
      <w:r w:rsidRPr="00881C27">
        <w:rPr>
          <w:sz w:val="24"/>
        </w:rPr>
        <w:tab/>
      </w:r>
    </w:p>
    <w:p w:rsidR="00C702AC" w:rsidRPr="00881C27" w:rsidRDefault="00C702AC" w:rsidP="00C14077">
      <w:pPr>
        <w:ind w:left="426"/>
        <w:jc w:val="both"/>
        <w:rPr>
          <w:sz w:val="24"/>
        </w:rPr>
      </w:pPr>
      <w:r w:rsidRPr="00881C27">
        <w:rPr>
          <w:sz w:val="24"/>
        </w:rPr>
        <w:t xml:space="preserve">I lavoratori con contratto a </w:t>
      </w:r>
      <w:r w:rsidR="00C14077" w:rsidRPr="00881C27">
        <w:rPr>
          <w:sz w:val="24"/>
        </w:rPr>
        <w:t>termine</w:t>
      </w:r>
      <w:r w:rsidRPr="00881C27">
        <w:rPr>
          <w:sz w:val="24"/>
        </w:rPr>
        <w:t xml:space="preserve"> usufruiranno di interventi informativi/formativi sia riguardo alla sicurezza sia con riferimento al processo lavorativo, adeguati all’esperienza lavorativa e alla tipologia dell’attività.</w:t>
      </w:r>
    </w:p>
    <w:p w:rsidR="00C702AC" w:rsidRPr="00881C27" w:rsidRDefault="00C702AC" w:rsidP="00C14077">
      <w:pPr>
        <w:ind w:left="426" w:hanging="426"/>
        <w:jc w:val="both"/>
        <w:rPr>
          <w:sz w:val="24"/>
        </w:rPr>
      </w:pPr>
    </w:p>
    <w:p w:rsidR="00C702AC" w:rsidRPr="00881C27" w:rsidRDefault="00C702AC" w:rsidP="00C14077">
      <w:pPr>
        <w:ind w:left="426" w:hanging="426"/>
        <w:jc w:val="both"/>
        <w:rPr>
          <w:sz w:val="24"/>
        </w:rPr>
      </w:pPr>
      <w:r w:rsidRPr="00881C27">
        <w:rPr>
          <w:sz w:val="24"/>
        </w:rPr>
        <w:tab/>
        <w:t xml:space="preserve">Nell’ambito dell’Osservatorio nazionale di cui all’art. 1 (Sistema delle relazioni industriali) del presente CCNL sarà istituita una specifica Commissione con il compito di definire strumenti e modalità specifici diretti ad agevolare l’accesso dei lavoratori a </w:t>
      </w:r>
      <w:r w:rsidR="00C14077" w:rsidRPr="00881C27">
        <w:rPr>
          <w:sz w:val="24"/>
        </w:rPr>
        <w:t>termine</w:t>
      </w:r>
      <w:r w:rsidRPr="00881C27">
        <w:rPr>
          <w:sz w:val="24"/>
        </w:rPr>
        <w:t xml:space="preserve"> ad opportunità di formazione adeguata, per aumentarne la qualificazione al fine di un ottimale impiego professionale.</w:t>
      </w:r>
    </w:p>
    <w:p w:rsidR="00C702AC" w:rsidRDefault="00C702AC" w:rsidP="00C14077">
      <w:pPr>
        <w:ind w:left="426" w:hanging="426"/>
        <w:jc w:val="both"/>
        <w:rPr>
          <w:sz w:val="24"/>
        </w:rPr>
      </w:pPr>
    </w:p>
    <w:p w:rsidR="00E844E0" w:rsidRDefault="00E844E0" w:rsidP="00C14077">
      <w:pPr>
        <w:ind w:left="426" w:hanging="426"/>
      </w:pPr>
    </w:p>
    <w:sectPr w:rsidR="00E844E0" w:rsidSect="00E844E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6EE" w:rsidRDefault="000616EE" w:rsidP="00C14077">
      <w:r>
        <w:separator/>
      </w:r>
    </w:p>
  </w:endnote>
  <w:endnote w:type="continuationSeparator" w:id="0">
    <w:p w:rsidR="000616EE" w:rsidRDefault="000616EE" w:rsidP="00C14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6EE" w:rsidRDefault="000616EE" w:rsidP="00C14077">
      <w:r>
        <w:separator/>
      </w:r>
    </w:p>
  </w:footnote>
  <w:footnote w:type="continuationSeparator" w:id="0">
    <w:p w:rsidR="000616EE" w:rsidRDefault="000616EE" w:rsidP="00C14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077" w:rsidRDefault="00C14077">
    <w:pPr>
      <w:pStyle w:val="Intestazione"/>
    </w:pPr>
    <w:r>
      <w:ptab w:relativeTo="margin" w:alignment="center" w:leader="none"/>
    </w:r>
    <w:r>
      <w:ptab w:relativeTo="margin" w:alignment="right" w:leader="none"/>
    </w:r>
    <w:r w:rsidRPr="00DB63BE">
      <w:rPr>
        <w:i/>
      </w:rPr>
      <w:t>CCNL AF –</w:t>
    </w:r>
    <w:r w:rsidR="00881C27">
      <w:rPr>
        <w:i/>
      </w:rPr>
      <w:t>2</w:t>
    </w:r>
    <w:r>
      <w:rPr>
        <w:i/>
      </w:rPr>
      <w:t>3</w:t>
    </w:r>
    <w:r w:rsidRPr="00DB63BE">
      <w:rPr>
        <w:i/>
      </w:rPr>
      <w:t>.</w:t>
    </w:r>
    <w:r w:rsidR="00881C27">
      <w:rPr>
        <w:i/>
      </w:rPr>
      <w:t>9</w:t>
    </w:r>
    <w:r w:rsidRPr="00DB63BE">
      <w:rPr>
        <w:i/>
      </w:rPr>
      <w:t>.201</w:t>
    </w:r>
    <w:r w:rsidR="00881C27">
      <w:rPr>
        <w:i/>
      </w:rPr>
      <w:t>2</w:t>
    </w:r>
    <w:r>
      <w:rPr>
        <w:i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F52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FAA05A6"/>
    <w:multiLevelType w:val="hybridMultilevel"/>
    <w:tmpl w:val="57641F0A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641831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D5043C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2AC"/>
    <w:rsid w:val="000616EE"/>
    <w:rsid w:val="00881C27"/>
    <w:rsid w:val="00C14077"/>
    <w:rsid w:val="00C702AC"/>
    <w:rsid w:val="00E844E0"/>
    <w:rsid w:val="00EE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link w:val="Rientrocorpodeltesto3Carattere"/>
    <w:rsid w:val="00C702AC"/>
    <w:pPr>
      <w:ind w:left="360"/>
      <w:jc w:val="both"/>
    </w:pPr>
    <w:rPr>
      <w:i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702AC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140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1407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140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1407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40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407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69C7-8DA2-47F5-94E2-A453888A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Savino</dc:creator>
  <cp:lastModifiedBy>SAVINO STEFANO</cp:lastModifiedBy>
  <cp:revision>3</cp:revision>
  <cp:lastPrinted>2012-03-28T13:21:00Z</cp:lastPrinted>
  <dcterms:created xsi:type="dcterms:W3CDTF">2011-10-30T11:59:00Z</dcterms:created>
  <dcterms:modified xsi:type="dcterms:W3CDTF">2012-03-28T13:21:00Z</dcterms:modified>
</cp:coreProperties>
</file>